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1067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8975"/>
      </w:tblGrid>
      <w:tr w:rsidR="00494D8F" w14:paraId="5EAF624E" w14:textId="77777777" w:rsidTr="00494D8F">
        <w:tc>
          <w:tcPr>
            <w:tcW w:w="1697" w:type="dxa"/>
          </w:tcPr>
          <w:p w14:paraId="47B07EE8" w14:textId="5709E35A" w:rsidR="00494D8F" w:rsidRDefault="00494D8F" w:rsidP="00494D8F">
            <w:pPr>
              <w:pStyle w:val="Text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14:paraId="0D963201" w14:textId="14FC7364" w:rsidR="00494D8F" w:rsidRDefault="00494D8F" w:rsidP="00494D8F">
            <w:pPr>
              <w:pStyle w:val="Text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cs="Times New Roman"/>
                <w:noProof/>
                <w:lang w:eastAsia="ru-RU"/>
              </w:rPr>
              <w:drawing>
                <wp:inline distT="0" distB="0" distL="0" distR="0" wp14:anchorId="0CA7D597" wp14:editId="1DB9A9DF">
                  <wp:extent cx="414020" cy="299720"/>
                  <wp:effectExtent l="0" t="0" r="12700" b="5080"/>
                  <wp:docPr id="5" name="Изображение 90" descr="Macintosh HD:Users:Air:Documents:Regulatory:MD:Info:Symbols:Снимок экрана 2019-03-14 в 7.00.27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Изображение 90" descr="Macintosh HD:Users:Air:Documents:Regulatory:MD:Info:Symbols:Снимок экрана 2019-03-14 в 7.00.27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738" cy="31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8975" w:type="dxa"/>
          </w:tcPr>
          <w:p w14:paraId="54D694D5" w14:textId="77777777" w:rsidR="00494D8F" w:rsidRDefault="00494D8F" w:rsidP="00494D8F">
            <w:pPr>
              <w:pStyle w:val="Text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Інструкція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застосування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</w:t>
            </w:r>
          </w:p>
          <w:p w14:paraId="278172E1" w14:textId="465F65F0" w:rsidR="00494D8F" w:rsidRPr="00494D8F" w:rsidRDefault="00494D8F" w:rsidP="00494D8F">
            <w:pPr>
              <w:pStyle w:val="Text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медичного</w:t>
            </w: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в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иробу</w:t>
            </w:r>
            <w:proofErr w:type="spellEnd"/>
          </w:p>
          <w:p w14:paraId="1ACA51C3" w14:textId="1A6249A8" w:rsidR="00494D8F" w:rsidRPr="00494D8F" w:rsidRDefault="00494D8F" w:rsidP="00494D8F">
            <w:pPr>
              <w:ind w:firstLine="74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</w:p>
        </w:tc>
      </w:tr>
      <w:tr w:rsidR="00494D8F" w14:paraId="22E9DA84" w14:textId="77777777" w:rsidTr="00494D8F">
        <w:trPr>
          <w:trHeight w:val="1024"/>
        </w:trPr>
        <w:tc>
          <w:tcPr>
            <w:tcW w:w="1697" w:type="dxa"/>
            <w:vAlign w:val="center"/>
          </w:tcPr>
          <w:p w14:paraId="11DD3EB6" w14:textId="3F5C8879" w:rsidR="00494D8F" w:rsidRPr="002272DE" w:rsidRDefault="00494D8F" w:rsidP="007F60B6">
            <w:pPr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  <w:r w:rsidRPr="002109B6">
              <w:rPr>
                <w:rFonts w:eastAsia="Helv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C20FBE1" wp14:editId="61C8D4FC">
                  <wp:simplePos x="0" y="0"/>
                  <wp:positionH relativeFrom="margin">
                    <wp:posOffset>227965</wp:posOffset>
                  </wp:positionH>
                  <wp:positionV relativeFrom="paragraph">
                    <wp:posOffset>-177165</wp:posOffset>
                  </wp:positionV>
                  <wp:extent cx="607695" cy="429260"/>
                  <wp:effectExtent l="0" t="0" r="1905" b="889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95" cy="42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75" w:type="dxa"/>
            <w:vAlign w:val="center"/>
          </w:tcPr>
          <w:p w14:paraId="10D062F6" w14:textId="0D66D1B4" w:rsidR="00494D8F" w:rsidRPr="002272DE" w:rsidRDefault="00494D8F" w:rsidP="007F60B6">
            <w:pPr>
              <w:contextualSpacing/>
              <w:jc w:val="center"/>
              <w:rPr>
                <w:rFonts w:cs="Times New Roman"/>
                <w:szCs w:val="28"/>
                <w:lang w:val="uk-UA"/>
              </w:rPr>
            </w:pPr>
            <w:proofErr w:type="spellStart"/>
            <w:r w:rsidRPr="000821FB">
              <w:rPr>
                <w:rFonts w:cs="Times New Roman"/>
                <w:b/>
                <w:szCs w:val="28"/>
              </w:rPr>
              <w:t>Dr</w:t>
            </w:r>
            <w:proofErr w:type="spellEnd"/>
            <w:r w:rsidRPr="000821FB">
              <w:rPr>
                <w:rFonts w:cs="Times New Roman"/>
                <w:b/>
                <w:szCs w:val="28"/>
              </w:rPr>
              <w:t xml:space="preserve">. </w:t>
            </w:r>
            <w:proofErr w:type="spellStart"/>
            <w:r w:rsidRPr="000821FB">
              <w:rPr>
                <w:rFonts w:cs="Times New Roman"/>
                <w:b/>
                <w:szCs w:val="28"/>
              </w:rPr>
              <w:t>Procto</w:t>
            </w:r>
            <w:proofErr w:type="spellEnd"/>
            <w:r w:rsidRPr="000821FB">
              <w:rPr>
                <w:rFonts w:cs="Times New Roman"/>
                <w:b/>
                <w:szCs w:val="28"/>
              </w:rPr>
              <w:t xml:space="preserve"> (Др. </w:t>
            </w:r>
            <w:proofErr w:type="spellStart"/>
            <w:r w:rsidRPr="000821FB">
              <w:rPr>
                <w:rFonts w:cs="Times New Roman"/>
                <w:b/>
                <w:szCs w:val="28"/>
              </w:rPr>
              <w:t>Прокто</w:t>
            </w:r>
            <w:proofErr w:type="spellEnd"/>
            <w:r w:rsidRPr="000821FB">
              <w:rPr>
                <w:rFonts w:cs="Times New Roman"/>
                <w:b/>
                <w:szCs w:val="28"/>
              </w:rPr>
              <w:t xml:space="preserve">) </w:t>
            </w:r>
            <w:proofErr w:type="spellStart"/>
            <w:r w:rsidRPr="000821FB">
              <w:rPr>
                <w:rFonts w:cs="Times New Roman"/>
                <w:b/>
                <w:szCs w:val="28"/>
              </w:rPr>
              <w:t>ректальний</w:t>
            </w:r>
            <w:proofErr w:type="spellEnd"/>
            <w:r w:rsidRPr="000821FB">
              <w:rPr>
                <w:rFonts w:cs="Times New Roman"/>
                <w:b/>
                <w:szCs w:val="28"/>
              </w:rPr>
              <w:t xml:space="preserve"> гель з </w:t>
            </w:r>
            <w:proofErr w:type="spellStart"/>
            <w:r w:rsidRPr="000821FB">
              <w:rPr>
                <w:rFonts w:cs="Times New Roman"/>
                <w:b/>
                <w:szCs w:val="28"/>
              </w:rPr>
              <w:t>пробіотиками</w:t>
            </w:r>
            <w:proofErr w:type="spellEnd"/>
          </w:p>
          <w:p w14:paraId="6D2CDD33" w14:textId="4B40D24B" w:rsidR="00494D8F" w:rsidRPr="00CD4693" w:rsidRDefault="00494D8F" w:rsidP="00494D8F">
            <w:pPr>
              <w:rPr>
                <w:rFonts w:cs="Times New Roman"/>
                <w:b/>
                <w:sz w:val="20"/>
                <w:szCs w:val="14"/>
                <w:lang w:val="uk-UA"/>
              </w:rPr>
            </w:pPr>
          </w:p>
          <w:p w14:paraId="0BE31D5B" w14:textId="414763A7" w:rsidR="00494D8F" w:rsidRPr="00CD4693" w:rsidRDefault="00494D8F" w:rsidP="00494D8F">
            <w:pPr>
              <w:contextualSpacing/>
              <w:rPr>
                <w:sz w:val="20"/>
                <w:szCs w:val="14"/>
                <w:lang w:val="uk-UA"/>
              </w:rPr>
            </w:pPr>
          </w:p>
        </w:tc>
      </w:tr>
    </w:tbl>
    <w:p w14:paraId="37D06C44" w14:textId="77777777" w:rsidR="00912B86" w:rsidRDefault="00912B86" w:rsidP="00494D8F">
      <w:pPr>
        <w:spacing w:after="0"/>
        <w:rPr>
          <w:b/>
          <w:bCs/>
          <w:sz w:val="24"/>
          <w:szCs w:val="24"/>
          <w:lang w:val="uk-UA"/>
        </w:rPr>
      </w:pPr>
    </w:p>
    <w:p w14:paraId="2F8CDC08" w14:textId="77777777" w:rsidR="0037785C" w:rsidRPr="00255F87" w:rsidRDefault="0037785C" w:rsidP="0037785C">
      <w:pPr>
        <w:pStyle w:val="a6"/>
        <w:shd w:val="clear" w:color="auto" w:fill="auto"/>
        <w:jc w:val="both"/>
        <w:rPr>
          <w:sz w:val="24"/>
          <w:szCs w:val="24"/>
          <w:lang w:val="uk-UA"/>
        </w:rPr>
      </w:pPr>
      <w:r w:rsidRPr="00255F87">
        <w:rPr>
          <w:b/>
          <w:bCs/>
          <w:sz w:val="24"/>
          <w:szCs w:val="24"/>
          <w:lang w:val="uk-UA"/>
        </w:rPr>
        <w:t>ЗАГАЛЬНА ІНФОРМАЦІЯ</w:t>
      </w:r>
    </w:p>
    <w:p w14:paraId="3AE9241F" w14:textId="7C2753BD" w:rsidR="00912B86" w:rsidRPr="00D644C5" w:rsidRDefault="000821FB" w:rsidP="00912B86">
      <w:pPr>
        <w:spacing w:before="60" w:after="60"/>
        <w:jc w:val="both"/>
        <w:rPr>
          <w:sz w:val="24"/>
          <w:szCs w:val="24"/>
          <w:lang w:val="uk-UA"/>
        </w:rPr>
      </w:pPr>
      <w:proofErr w:type="spellStart"/>
      <w:r w:rsidRPr="000821FB">
        <w:rPr>
          <w:sz w:val="24"/>
          <w:szCs w:val="24"/>
          <w:lang w:val="uk-UA"/>
        </w:rPr>
        <w:t>Dr</w:t>
      </w:r>
      <w:proofErr w:type="spellEnd"/>
      <w:r w:rsidRPr="000821FB">
        <w:rPr>
          <w:sz w:val="24"/>
          <w:szCs w:val="24"/>
          <w:lang w:val="uk-UA"/>
        </w:rPr>
        <w:t xml:space="preserve">. </w:t>
      </w:r>
      <w:proofErr w:type="spellStart"/>
      <w:r w:rsidRPr="000821FB">
        <w:rPr>
          <w:sz w:val="24"/>
          <w:szCs w:val="24"/>
          <w:lang w:val="uk-UA"/>
        </w:rPr>
        <w:t>Procto</w:t>
      </w:r>
      <w:proofErr w:type="spellEnd"/>
      <w:r w:rsidRPr="000821FB">
        <w:rPr>
          <w:sz w:val="24"/>
          <w:szCs w:val="24"/>
          <w:lang w:val="uk-UA"/>
        </w:rPr>
        <w:t xml:space="preserve"> (</w:t>
      </w:r>
      <w:proofErr w:type="spellStart"/>
      <w:r w:rsidRPr="000821FB">
        <w:rPr>
          <w:sz w:val="24"/>
          <w:szCs w:val="24"/>
          <w:lang w:val="uk-UA"/>
        </w:rPr>
        <w:t>Др</w:t>
      </w:r>
      <w:proofErr w:type="spellEnd"/>
      <w:r w:rsidRPr="000821FB">
        <w:rPr>
          <w:sz w:val="24"/>
          <w:szCs w:val="24"/>
          <w:lang w:val="uk-UA"/>
        </w:rPr>
        <w:t xml:space="preserve">. </w:t>
      </w:r>
      <w:proofErr w:type="spellStart"/>
      <w:r w:rsidRPr="000821FB">
        <w:rPr>
          <w:sz w:val="24"/>
          <w:szCs w:val="24"/>
          <w:lang w:val="uk-UA"/>
        </w:rPr>
        <w:t>Прокто</w:t>
      </w:r>
      <w:proofErr w:type="spellEnd"/>
      <w:r w:rsidRPr="000821FB">
        <w:rPr>
          <w:sz w:val="24"/>
          <w:szCs w:val="24"/>
          <w:lang w:val="uk-UA"/>
        </w:rPr>
        <w:t xml:space="preserve">) </w:t>
      </w:r>
      <w:r w:rsidR="00494D8F" w:rsidRPr="000821FB">
        <w:rPr>
          <w:sz w:val="24"/>
          <w:szCs w:val="24"/>
          <w:lang w:val="uk-UA"/>
        </w:rPr>
        <w:t xml:space="preserve">ректальний </w:t>
      </w:r>
      <w:r w:rsidRPr="000821FB">
        <w:rPr>
          <w:sz w:val="24"/>
          <w:szCs w:val="24"/>
          <w:lang w:val="uk-UA"/>
        </w:rPr>
        <w:t xml:space="preserve">гель з </w:t>
      </w:r>
      <w:proofErr w:type="spellStart"/>
      <w:r w:rsidRPr="000821FB">
        <w:rPr>
          <w:sz w:val="24"/>
          <w:szCs w:val="24"/>
          <w:lang w:val="uk-UA"/>
        </w:rPr>
        <w:t>пробіотиками</w:t>
      </w:r>
      <w:proofErr w:type="spellEnd"/>
      <w:r w:rsidR="0009749B">
        <w:rPr>
          <w:sz w:val="24"/>
          <w:szCs w:val="24"/>
          <w:lang w:val="uk-UA"/>
        </w:rPr>
        <w:t xml:space="preserve"> </w:t>
      </w:r>
      <w:r w:rsidR="00912B86">
        <w:rPr>
          <w:sz w:val="24"/>
          <w:szCs w:val="24"/>
          <w:lang w:val="uk-UA"/>
        </w:rPr>
        <w:t>–</w:t>
      </w:r>
      <w:r w:rsidR="0009749B">
        <w:rPr>
          <w:sz w:val="24"/>
          <w:szCs w:val="24"/>
          <w:lang w:val="uk-UA"/>
        </w:rPr>
        <w:t xml:space="preserve"> </w:t>
      </w:r>
      <w:r w:rsidR="00D644C5">
        <w:rPr>
          <w:sz w:val="24"/>
          <w:szCs w:val="24"/>
          <w:lang w:val="uk-UA"/>
        </w:rPr>
        <w:t>медичний виріб</w:t>
      </w:r>
      <w:r w:rsidR="00912B86" w:rsidRPr="00912B86">
        <w:rPr>
          <w:sz w:val="24"/>
          <w:szCs w:val="24"/>
          <w:lang w:val="uk-UA"/>
        </w:rPr>
        <w:t xml:space="preserve"> на основі комбінації </w:t>
      </w:r>
      <w:proofErr w:type="spellStart"/>
      <w:r w:rsidR="00912B86" w:rsidRPr="00912B86">
        <w:rPr>
          <w:sz w:val="24"/>
          <w:szCs w:val="24"/>
          <w:lang w:val="uk-UA"/>
        </w:rPr>
        <w:t>спороутворюючих</w:t>
      </w:r>
      <w:proofErr w:type="spellEnd"/>
      <w:r w:rsidR="00912B86" w:rsidRPr="00912B86">
        <w:rPr>
          <w:sz w:val="24"/>
          <w:szCs w:val="24"/>
          <w:lang w:val="uk-UA"/>
        </w:rPr>
        <w:t xml:space="preserve"> </w:t>
      </w:r>
      <w:proofErr w:type="spellStart"/>
      <w:r w:rsidR="00912B86" w:rsidRPr="00912B86">
        <w:rPr>
          <w:sz w:val="24"/>
          <w:szCs w:val="24"/>
          <w:lang w:val="uk-UA"/>
        </w:rPr>
        <w:t>пробіотичних</w:t>
      </w:r>
      <w:proofErr w:type="spellEnd"/>
      <w:r w:rsidR="00912B86" w:rsidRPr="00912B86">
        <w:rPr>
          <w:sz w:val="24"/>
          <w:szCs w:val="24"/>
          <w:lang w:val="uk-UA"/>
        </w:rPr>
        <w:t xml:space="preserve"> бактерій роду </w:t>
      </w:r>
      <w:proofErr w:type="spellStart"/>
      <w:r w:rsidR="00912B86" w:rsidRPr="003D7FA1">
        <w:rPr>
          <w:i/>
          <w:iCs/>
          <w:sz w:val="24"/>
          <w:szCs w:val="24"/>
          <w:lang w:val="uk-UA"/>
        </w:rPr>
        <w:t>Bacillus</w:t>
      </w:r>
      <w:proofErr w:type="spellEnd"/>
      <w:r w:rsidR="00912B86" w:rsidRPr="003D7FA1">
        <w:rPr>
          <w:i/>
          <w:iCs/>
          <w:sz w:val="24"/>
          <w:szCs w:val="24"/>
          <w:lang w:val="uk-UA"/>
        </w:rPr>
        <w:t xml:space="preserve"> </w:t>
      </w:r>
      <w:proofErr w:type="spellStart"/>
      <w:r w:rsidR="00912B86" w:rsidRPr="003D7FA1">
        <w:rPr>
          <w:i/>
          <w:iCs/>
          <w:sz w:val="24"/>
          <w:szCs w:val="24"/>
          <w:lang w:val="uk-UA"/>
        </w:rPr>
        <w:t>spp</w:t>
      </w:r>
      <w:proofErr w:type="spellEnd"/>
      <w:r w:rsidR="00912B86" w:rsidRPr="00912B86">
        <w:rPr>
          <w:sz w:val="24"/>
          <w:szCs w:val="24"/>
          <w:lang w:val="uk-UA"/>
        </w:rPr>
        <w:t xml:space="preserve">., </w:t>
      </w:r>
      <w:proofErr w:type="spellStart"/>
      <w:r w:rsidR="00912B86" w:rsidRPr="00912B86">
        <w:rPr>
          <w:sz w:val="24"/>
          <w:szCs w:val="24"/>
          <w:lang w:val="uk-UA"/>
        </w:rPr>
        <w:t>пантенолу</w:t>
      </w:r>
      <w:proofErr w:type="spellEnd"/>
      <w:r w:rsidR="00912B86" w:rsidRPr="00912B86">
        <w:rPr>
          <w:sz w:val="24"/>
          <w:szCs w:val="24"/>
          <w:lang w:val="uk-UA"/>
        </w:rPr>
        <w:t xml:space="preserve">, </w:t>
      </w:r>
      <w:proofErr w:type="spellStart"/>
      <w:r w:rsidR="00912B86" w:rsidRPr="00912B86">
        <w:rPr>
          <w:sz w:val="24"/>
          <w:szCs w:val="24"/>
          <w:lang w:val="uk-UA"/>
        </w:rPr>
        <w:t>есцину</w:t>
      </w:r>
      <w:proofErr w:type="spellEnd"/>
      <w:r w:rsidR="00912B86" w:rsidRPr="00912B86">
        <w:rPr>
          <w:sz w:val="24"/>
          <w:szCs w:val="24"/>
          <w:lang w:val="uk-UA"/>
        </w:rPr>
        <w:t xml:space="preserve">, </w:t>
      </w:r>
      <w:r w:rsidR="00D644C5" w:rsidRPr="00D644C5">
        <w:rPr>
          <w:sz w:val="24"/>
          <w:szCs w:val="24"/>
          <w:lang w:val="uk-UA"/>
        </w:rPr>
        <w:t>для місцевого застосування у ділянці анального отвору та нижнього відділу прямої кишки.</w:t>
      </w:r>
    </w:p>
    <w:p w14:paraId="1D1B7E46" w14:textId="30AEC789" w:rsidR="00912B86" w:rsidRDefault="00912B86" w:rsidP="00912B86">
      <w:pPr>
        <w:spacing w:before="60" w:after="60"/>
        <w:jc w:val="both"/>
        <w:rPr>
          <w:sz w:val="24"/>
          <w:szCs w:val="24"/>
          <w:lang w:val="uk-UA"/>
        </w:rPr>
      </w:pPr>
      <w:r w:rsidRPr="00912B86">
        <w:rPr>
          <w:sz w:val="24"/>
          <w:szCs w:val="24"/>
          <w:lang w:val="uk-UA"/>
        </w:rPr>
        <w:t xml:space="preserve">Гель рекомендований для щоденного догляду при </w:t>
      </w:r>
      <w:proofErr w:type="spellStart"/>
      <w:r w:rsidRPr="00912B86">
        <w:rPr>
          <w:sz w:val="24"/>
          <w:szCs w:val="24"/>
          <w:lang w:val="uk-UA"/>
        </w:rPr>
        <w:t>геморо</w:t>
      </w:r>
      <w:r w:rsidR="00A52072">
        <w:rPr>
          <w:sz w:val="24"/>
          <w:szCs w:val="24"/>
          <w:lang w:val="uk-UA"/>
        </w:rPr>
        <w:t>ях</w:t>
      </w:r>
      <w:proofErr w:type="spellEnd"/>
      <w:r w:rsidRPr="00912B86">
        <w:rPr>
          <w:sz w:val="24"/>
          <w:szCs w:val="24"/>
          <w:lang w:val="uk-UA"/>
        </w:rPr>
        <w:t xml:space="preserve">, анальних </w:t>
      </w:r>
      <w:proofErr w:type="spellStart"/>
      <w:r w:rsidRPr="00912B86">
        <w:rPr>
          <w:sz w:val="24"/>
          <w:szCs w:val="24"/>
          <w:lang w:val="uk-UA"/>
        </w:rPr>
        <w:t>тріщинах</w:t>
      </w:r>
      <w:proofErr w:type="spellEnd"/>
      <w:r w:rsidRPr="00912B86">
        <w:rPr>
          <w:sz w:val="24"/>
          <w:szCs w:val="24"/>
          <w:lang w:val="uk-UA"/>
        </w:rPr>
        <w:t xml:space="preserve"> та </w:t>
      </w:r>
      <w:proofErr w:type="spellStart"/>
      <w:r w:rsidRPr="00912B86">
        <w:rPr>
          <w:sz w:val="24"/>
          <w:szCs w:val="24"/>
          <w:lang w:val="uk-UA"/>
        </w:rPr>
        <w:t>рек</w:t>
      </w:r>
      <w:r w:rsidR="00A52072">
        <w:rPr>
          <w:sz w:val="24"/>
          <w:szCs w:val="24"/>
          <w:lang w:val="uk-UA"/>
        </w:rPr>
        <w:t>т</w:t>
      </w:r>
      <w:r w:rsidRPr="00912B86">
        <w:rPr>
          <w:sz w:val="24"/>
          <w:szCs w:val="24"/>
          <w:lang w:val="uk-UA"/>
        </w:rPr>
        <w:t>итах</w:t>
      </w:r>
      <w:proofErr w:type="spellEnd"/>
      <w:r w:rsidRPr="00912B86">
        <w:rPr>
          <w:sz w:val="24"/>
          <w:szCs w:val="24"/>
          <w:lang w:val="uk-UA"/>
        </w:rPr>
        <w:t>; для усунення дискомфорту після подразнення внаслідок хронічного закрепу, перебування в несприятливих гігієнічних умовах, надмірних фізичних навантаженнях, в тому числі після пологів.</w:t>
      </w:r>
      <w:r w:rsidR="00D644C5">
        <w:rPr>
          <w:sz w:val="24"/>
          <w:szCs w:val="24"/>
          <w:lang w:val="uk-UA"/>
        </w:rPr>
        <w:t xml:space="preserve"> </w:t>
      </w:r>
    </w:p>
    <w:p w14:paraId="3C9FA4B8" w14:textId="77777777" w:rsidR="00D644C5" w:rsidRPr="00D644C5" w:rsidRDefault="00D644C5" w:rsidP="00D644C5">
      <w:pPr>
        <w:spacing w:before="60" w:after="60"/>
        <w:jc w:val="both"/>
        <w:rPr>
          <w:sz w:val="24"/>
          <w:szCs w:val="24"/>
          <w:lang w:val="uk-UA"/>
        </w:rPr>
      </w:pPr>
      <w:r w:rsidRPr="00D644C5">
        <w:rPr>
          <w:sz w:val="24"/>
          <w:szCs w:val="24"/>
          <w:lang w:val="uk-UA"/>
        </w:rPr>
        <w:t xml:space="preserve">Основна дія виробу досягається завдяки фізичним властивостям </w:t>
      </w:r>
      <w:proofErr w:type="spellStart"/>
      <w:r w:rsidRPr="00D644C5">
        <w:rPr>
          <w:sz w:val="24"/>
          <w:szCs w:val="24"/>
          <w:lang w:val="uk-UA"/>
        </w:rPr>
        <w:t>гелевої</w:t>
      </w:r>
      <w:proofErr w:type="spellEnd"/>
      <w:r w:rsidRPr="00D644C5">
        <w:rPr>
          <w:sz w:val="24"/>
          <w:szCs w:val="24"/>
          <w:lang w:val="uk-UA"/>
        </w:rPr>
        <w:t xml:space="preserve"> основи, яка утворює на поверхні слизової оболонки тимчасовий захисний шар, сприяє зволоженню, зменшує тертя та контакт слизової оболонки з подразнювальними чинниками.</w:t>
      </w:r>
    </w:p>
    <w:p w14:paraId="537EFC30" w14:textId="77777777" w:rsidR="00D644C5" w:rsidRPr="00D644C5" w:rsidRDefault="00D644C5" w:rsidP="00D644C5">
      <w:pPr>
        <w:spacing w:before="60" w:after="60"/>
        <w:jc w:val="both"/>
        <w:rPr>
          <w:sz w:val="24"/>
          <w:szCs w:val="24"/>
          <w:lang w:val="uk-UA"/>
        </w:rPr>
      </w:pPr>
    </w:p>
    <w:p w14:paraId="42C80212" w14:textId="71749978" w:rsidR="00912B86" w:rsidRPr="00912B86" w:rsidRDefault="00912B86" w:rsidP="00571B3A">
      <w:pPr>
        <w:spacing w:before="60" w:after="60"/>
        <w:jc w:val="both"/>
        <w:rPr>
          <w:sz w:val="24"/>
          <w:szCs w:val="24"/>
          <w:lang w:val="uk-UA"/>
        </w:rPr>
      </w:pPr>
      <w:r w:rsidRPr="00912B86">
        <w:rPr>
          <w:sz w:val="24"/>
          <w:szCs w:val="24"/>
          <w:lang w:val="uk-UA"/>
        </w:rPr>
        <w:t xml:space="preserve">Комплекс </w:t>
      </w:r>
      <w:proofErr w:type="spellStart"/>
      <w:r w:rsidRPr="00912B86">
        <w:rPr>
          <w:sz w:val="24"/>
          <w:szCs w:val="24"/>
          <w:lang w:val="uk-UA"/>
        </w:rPr>
        <w:t>пробіотичних</w:t>
      </w:r>
      <w:proofErr w:type="spellEnd"/>
      <w:r w:rsidRPr="00912B86">
        <w:rPr>
          <w:sz w:val="24"/>
          <w:szCs w:val="24"/>
          <w:lang w:val="uk-UA"/>
        </w:rPr>
        <w:t xml:space="preserve"> компонентів </w:t>
      </w:r>
      <w:r w:rsidR="00571B3A" w:rsidRPr="00571B3A">
        <w:rPr>
          <w:sz w:val="24"/>
          <w:szCs w:val="24"/>
          <w:lang w:val="uk-UA"/>
        </w:rPr>
        <w:t xml:space="preserve">SPP </w:t>
      </w:r>
      <w:proofErr w:type="spellStart"/>
      <w:r w:rsidR="00571B3A" w:rsidRPr="00571B3A">
        <w:rPr>
          <w:sz w:val="24"/>
          <w:szCs w:val="24"/>
          <w:lang w:val="uk-UA"/>
        </w:rPr>
        <w:t>Microbiome</w:t>
      </w:r>
      <w:proofErr w:type="spellEnd"/>
      <w:r w:rsidR="00571B3A" w:rsidRPr="00571B3A">
        <w:rPr>
          <w:sz w:val="24"/>
          <w:szCs w:val="24"/>
          <w:lang w:val="uk-UA"/>
        </w:rPr>
        <w:t xml:space="preserve"> </w:t>
      </w:r>
      <w:proofErr w:type="spellStart"/>
      <w:r w:rsidR="00571B3A" w:rsidRPr="00571B3A">
        <w:rPr>
          <w:sz w:val="24"/>
          <w:szCs w:val="24"/>
          <w:lang w:val="uk-UA"/>
        </w:rPr>
        <w:t>Protection</w:t>
      </w:r>
      <w:proofErr w:type="spellEnd"/>
      <w:r w:rsidR="00571B3A" w:rsidRPr="00571B3A">
        <w:rPr>
          <w:sz w:val="24"/>
          <w:szCs w:val="24"/>
          <w:lang w:val="uk-UA"/>
        </w:rPr>
        <w:t>®</w:t>
      </w:r>
      <w:r w:rsidR="00255F87">
        <w:rPr>
          <w:sz w:val="24"/>
          <w:szCs w:val="24"/>
          <w:lang w:val="uk-UA"/>
        </w:rPr>
        <w:t xml:space="preserve"> </w:t>
      </w:r>
      <w:r w:rsidRPr="00912B86">
        <w:rPr>
          <w:sz w:val="24"/>
          <w:szCs w:val="24"/>
          <w:lang w:val="uk-UA"/>
        </w:rPr>
        <w:t xml:space="preserve">має системний вплив на шкіру навколо ануса та слизову оболонку прямої кишки, що поєднує нормалізацію мікрофлори, зменшення подразнення та сприяння відновленню слизової в місцях </w:t>
      </w:r>
      <w:proofErr w:type="spellStart"/>
      <w:r w:rsidRPr="00912B86">
        <w:rPr>
          <w:sz w:val="24"/>
          <w:szCs w:val="24"/>
          <w:lang w:val="uk-UA"/>
        </w:rPr>
        <w:t>мікротріщин</w:t>
      </w:r>
      <w:proofErr w:type="spellEnd"/>
      <w:r w:rsidRPr="00912B86">
        <w:rPr>
          <w:sz w:val="24"/>
          <w:szCs w:val="24"/>
          <w:lang w:val="uk-UA"/>
        </w:rPr>
        <w:t xml:space="preserve">, Після нанесення гелю штами </w:t>
      </w:r>
      <w:proofErr w:type="spellStart"/>
      <w:r w:rsidRPr="003D7FA1">
        <w:rPr>
          <w:i/>
          <w:iCs/>
          <w:sz w:val="24"/>
          <w:szCs w:val="24"/>
          <w:lang w:val="uk-UA"/>
        </w:rPr>
        <w:t>Bacillus</w:t>
      </w:r>
      <w:proofErr w:type="spellEnd"/>
      <w:r w:rsidRPr="003D7FA1">
        <w:rPr>
          <w:i/>
          <w:iCs/>
          <w:sz w:val="24"/>
          <w:szCs w:val="24"/>
          <w:lang w:val="uk-UA"/>
        </w:rPr>
        <w:t xml:space="preserve"> </w:t>
      </w:r>
      <w:proofErr w:type="spellStart"/>
      <w:r w:rsidRPr="003D7FA1">
        <w:rPr>
          <w:i/>
          <w:iCs/>
          <w:sz w:val="24"/>
          <w:szCs w:val="24"/>
          <w:lang w:val="uk-UA"/>
        </w:rPr>
        <w:t>spp</w:t>
      </w:r>
      <w:proofErr w:type="spellEnd"/>
      <w:r w:rsidRPr="00912B86">
        <w:rPr>
          <w:sz w:val="24"/>
          <w:szCs w:val="24"/>
          <w:lang w:val="uk-UA"/>
        </w:rPr>
        <w:t xml:space="preserve">. формують </w:t>
      </w:r>
      <w:proofErr w:type="spellStart"/>
      <w:r w:rsidRPr="00912B86">
        <w:rPr>
          <w:sz w:val="24"/>
          <w:szCs w:val="24"/>
          <w:lang w:val="uk-UA"/>
        </w:rPr>
        <w:t>пробіотичну</w:t>
      </w:r>
      <w:proofErr w:type="spellEnd"/>
      <w:r w:rsidRPr="00912B86">
        <w:rPr>
          <w:sz w:val="24"/>
          <w:szCs w:val="24"/>
          <w:lang w:val="uk-UA"/>
        </w:rPr>
        <w:t xml:space="preserve"> </w:t>
      </w:r>
      <w:proofErr w:type="spellStart"/>
      <w:r w:rsidRPr="00912B86">
        <w:rPr>
          <w:sz w:val="24"/>
          <w:szCs w:val="24"/>
          <w:lang w:val="uk-UA"/>
        </w:rPr>
        <w:t>біоплівку</w:t>
      </w:r>
      <w:proofErr w:type="spellEnd"/>
      <w:r w:rsidRPr="00912B86">
        <w:rPr>
          <w:sz w:val="24"/>
          <w:szCs w:val="24"/>
          <w:lang w:val="uk-UA"/>
        </w:rPr>
        <w:t xml:space="preserve">, що виконує на шкірі навколо анусу і на слизовій оболонці прямої кишки захисну функцію. </w:t>
      </w:r>
    </w:p>
    <w:p w14:paraId="0CBE46CF" w14:textId="190F9998" w:rsidR="00912B86" w:rsidRDefault="00912B86" w:rsidP="00393514">
      <w:pPr>
        <w:spacing w:after="0"/>
        <w:jc w:val="both"/>
        <w:rPr>
          <w:b/>
          <w:bCs/>
          <w:sz w:val="24"/>
          <w:szCs w:val="24"/>
          <w:lang w:val="uk-UA"/>
        </w:rPr>
      </w:pPr>
    </w:p>
    <w:p w14:paraId="06842175" w14:textId="67DEA3A3" w:rsidR="00912B86" w:rsidRDefault="00912B86" w:rsidP="00393514">
      <w:pPr>
        <w:spacing w:after="0"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ВМІСТ ПАКОВАННЯ</w:t>
      </w:r>
    </w:p>
    <w:p w14:paraId="21767B18" w14:textId="0EDE8C3D" w:rsidR="00912B86" w:rsidRPr="00912B86" w:rsidRDefault="00912B86" w:rsidP="00912B8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Г</w:t>
      </w:r>
      <w:r w:rsidRPr="00912B86">
        <w:rPr>
          <w:sz w:val="24"/>
          <w:szCs w:val="24"/>
          <w:lang w:val="uk-UA"/>
        </w:rPr>
        <w:t>ель ректальний у тубі 30 мл</w:t>
      </w:r>
      <w:r>
        <w:rPr>
          <w:sz w:val="24"/>
          <w:szCs w:val="24"/>
          <w:lang w:val="uk-UA"/>
        </w:rPr>
        <w:t> </w:t>
      </w:r>
      <w:r w:rsidRPr="00912B86">
        <w:rPr>
          <w:sz w:val="24"/>
          <w:szCs w:val="24"/>
        </w:rPr>
        <w:t>[</w:t>
      </w:r>
      <w:r>
        <w:rPr>
          <w:sz w:val="24"/>
          <w:szCs w:val="24"/>
          <w:lang w:val="en-US"/>
        </w:rPr>
        <w:t>ml</w:t>
      </w:r>
      <w:r w:rsidRPr="00912B86">
        <w:rPr>
          <w:sz w:val="24"/>
          <w:szCs w:val="24"/>
        </w:rPr>
        <w:t>]</w:t>
      </w:r>
    </w:p>
    <w:p w14:paraId="2D62C166" w14:textId="77777777" w:rsidR="00912B86" w:rsidRDefault="00912B86" w:rsidP="00393514">
      <w:pPr>
        <w:spacing w:after="0"/>
        <w:jc w:val="both"/>
        <w:rPr>
          <w:b/>
          <w:bCs/>
          <w:sz w:val="24"/>
          <w:szCs w:val="24"/>
          <w:lang w:val="uk-UA"/>
        </w:rPr>
      </w:pPr>
    </w:p>
    <w:p w14:paraId="2F0A7AE4" w14:textId="099DB268" w:rsidR="00912B86" w:rsidRDefault="007F544C" w:rsidP="00393514">
      <w:pPr>
        <w:spacing w:after="0"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СКЛАД</w:t>
      </w:r>
      <w:r w:rsidR="00494D8F">
        <w:rPr>
          <w:b/>
          <w:bCs/>
          <w:sz w:val="24"/>
          <w:szCs w:val="24"/>
          <w:lang w:val="uk-UA"/>
        </w:rPr>
        <w:t>:</w:t>
      </w:r>
    </w:p>
    <w:p w14:paraId="2ADD73DB" w14:textId="79140B55" w:rsidR="002272DE" w:rsidRPr="00494D8F" w:rsidRDefault="00494D8F" w:rsidP="00494D8F">
      <w:pPr>
        <w:spacing w:after="0"/>
        <w:jc w:val="both"/>
        <w:rPr>
          <w:sz w:val="24"/>
          <w:szCs w:val="24"/>
          <w:lang w:val="uk-UA"/>
        </w:rPr>
      </w:pPr>
      <w:r w:rsidRPr="00494D8F">
        <w:rPr>
          <w:sz w:val="24"/>
          <w:szCs w:val="24"/>
          <w:lang w:val="uk-UA"/>
        </w:rPr>
        <w:t xml:space="preserve">Вода, </w:t>
      </w:r>
      <w:proofErr w:type="spellStart"/>
      <w:r w:rsidRPr="00494D8F">
        <w:rPr>
          <w:sz w:val="24"/>
          <w:szCs w:val="24"/>
          <w:lang w:val="uk-UA"/>
        </w:rPr>
        <w:t>Bacillus</w:t>
      </w:r>
      <w:proofErr w:type="spellEnd"/>
      <w:r w:rsidRPr="00494D8F">
        <w:rPr>
          <w:sz w:val="24"/>
          <w:szCs w:val="24"/>
          <w:lang w:val="uk-UA"/>
        </w:rPr>
        <w:t xml:space="preserve"> </w:t>
      </w:r>
      <w:proofErr w:type="spellStart"/>
      <w:r w:rsidRPr="00494D8F">
        <w:rPr>
          <w:sz w:val="24"/>
          <w:szCs w:val="24"/>
          <w:lang w:val="uk-UA"/>
        </w:rPr>
        <w:t>spp</w:t>
      </w:r>
      <w:proofErr w:type="spellEnd"/>
      <w:r w:rsidRPr="00494D8F">
        <w:rPr>
          <w:sz w:val="24"/>
          <w:szCs w:val="24"/>
          <w:lang w:val="uk-UA"/>
        </w:rPr>
        <w:t xml:space="preserve">. &gt; 5×10⁷ КУО/мл (CFU/ml), гліцерин, </w:t>
      </w:r>
      <w:proofErr w:type="spellStart"/>
      <w:r w:rsidRPr="00494D8F">
        <w:rPr>
          <w:sz w:val="24"/>
          <w:szCs w:val="24"/>
          <w:lang w:val="uk-UA"/>
        </w:rPr>
        <w:t>декспантенол</w:t>
      </w:r>
      <w:proofErr w:type="spellEnd"/>
      <w:r w:rsidRPr="00494D8F">
        <w:rPr>
          <w:sz w:val="24"/>
          <w:szCs w:val="24"/>
          <w:lang w:val="uk-UA"/>
        </w:rPr>
        <w:t xml:space="preserve">, </w:t>
      </w:r>
      <w:proofErr w:type="spellStart"/>
      <w:r w:rsidRPr="00494D8F">
        <w:rPr>
          <w:sz w:val="24"/>
          <w:szCs w:val="24"/>
          <w:lang w:val="uk-UA"/>
        </w:rPr>
        <w:t>пропіленгліколь</w:t>
      </w:r>
      <w:proofErr w:type="spellEnd"/>
      <w:r w:rsidRPr="00494D8F">
        <w:rPr>
          <w:sz w:val="24"/>
          <w:szCs w:val="24"/>
          <w:lang w:val="uk-UA"/>
        </w:rPr>
        <w:t xml:space="preserve">, </w:t>
      </w:r>
      <w:proofErr w:type="spellStart"/>
      <w:r w:rsidRPr="00494D8F">
        <w:rPr>
          <w:sz w:val="24"/>
          <w:szCs w:val="24"/>
          <w:lang w:val="uk-UA"/>
        </w:rPr>
        <w:t>феноксіетанол</w:t>
      </w:r>
      <w:proofErr w:type="spellEnd"/>
      <w:r w:rsidRPr="00494D8F">
        <w:rPr>
          <w:sz w:val="24"/>
          <w:szCs w:val="24"/>
          <w:lang w:val="uk-UA"/>
        </w:rPr>
        <w:t xml:space="preserve">, </w:t>
      </w:r>
      <w:proofErr w:type="spellStart"/>
      <w:r w:rsidRPr="00494D8F">
        <w:rPr>
          <w:sz w:val="24"/>
          <w:szCs w:val="24"/>
          <w:lang w:val="uk-UA"/>
        </w:rPr>
        <w:t>етилгексилгліцерин</w:t>
      </w:r>
      <w:proofErr w:type="spellEnd"/>
      <w:r w:rsidRPr="00494D8F">
        <w:rPr>
          <w:sz w:val="24"/>
          <w:szCs w:val="24"/>
          <w:lang w:val="uk-UA"/>
        </w:rPr>
        <w:t xml:space="preserve">, амонію </w:t>
      </w:r>
      <w:proofErr w:type="spellStart"/>
      <w:r w:rsidRPr="00494D8F">
        <w:rPr>
          <w:sz w:val="24"/>
          <w:szCs w:val="24"/>
          <w:lang w:val="uk-UA"/>
        </w:rPr>
        <w:t>акрилоїлдиметилтаурат</w:t>
      </w:r>
      <w:proofErr w:type="spellEnd"/>
      <w:r w:rsidRPr="00494D8F">
        <w:rPr>
          <w:sz w:val="24"/>
          <w:szCs w:val="24"/>
          <w:lang w:val="uk-UA"/>
        </w:rPr>
        <w:t xml:space="preserve">/VP </w:t>
      </w:r>
      <w:proofErr w:type="spellStart"/>
      <w:r w:rsidRPr="00494D8F">
        <w:rPr>
          <w:sz w:val="24"/>
          <w:szCs w:val="24"/>
          <w:lang w:val="uk-UA"/>
        </w:rPr>
        <w:t>кополімер</w:t>
      </w:r>
      <w:proofErr w:type="spellEnd"/>
      <w:r w:rsidRPr="00494D8F">
        <w:rPr>
          <w:sz w:val="24"/>
          <w:szCs w:val="24"/>
          <w:lang w:val="uk-UA"/>
        </w:rPr>
        <w:t xml:space="preserve">, лецитин, </w:t>
      </w:r>
      <w:proofErr w:type="spellStart"/>
      <w:r w:rsidRPr="00494D8F">
        <w:rPr>
          <w:sz w:val="24"/>
          <w:szCs w:val="24"/>
          <w:lang w:val="uk-UA"/>
        </w:rPr>
        <w:t>есцин</w:t>
      </w:r>
      <w:proofErr w:type="spellEnd"/>
      <w:r w:rsidRPr="00494D8F">
        <w:rPr>
          <w:sz w:val="24"/>
          <w:szCs w:val="24"/>
          <w:lang w:val="uk-UA"/>
        </w:rPr>
        <w:t>, бета-</w:t>
      </w:r>
      <w:proofErr w:type="spellStart"/>
      <w:r w:rsidRPr="00494D8F">
        <w:rPr>
          <w:sz w:val="24"/>
          <w:szCs w:val="24"/>
          <w:lang w:val="uk-UA"/>
        </w:rPr>
        <w:t>ситостерин</w:t>
      </w:r>
      <w:proofErr w:type="spellEnd"/>
      <w:r w:rsidRPr="00494D8F">
        <w:rPr>
          <w:sz w:val="24"/>
          <w:szCs w:val="24"/>
          <w:lang w:val="uk-UA"/>
        </w:rPr>
        <w:t>, N-етил-2-ізопропіл-5-метилциклогексанкарбоксамід</w:t>
      </w:r>
    </w:p>
    <w:p w14:paraId="611326F5" w14:textId="77777777" w:rsidR="00912B86" w:rsidRDefault="00912B86" w:rsidP="00393514">
      <w:pPr>
        <w:spacing w:after="0"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ПРИЗНАЧЕННЯ</w:t>
      </w:r>
    </w:p>
    <w:p w14:paraId="07EA0FA0" w14:textId="785B37AA" w:rsidR="00767A2E" w:rsidRDefault="000821FB" w:rsidP="00767A2E">
      <w:pPr>
        <w:spacing w:after="0"/>
        <w:jc w:val="both"/>
        <w:rPr>
          <w:sz w:val="24"/>
          <w:szCs w:val="24"/>
          <w:lang w:val="uk-UA"/>
        </w:rPr>
      </w:pPr>
      <w:proofErr w:type="spellStart"/>
      <w:r w:rsidRPr="000821FB">
        <w:rPr>
          <w:sz w:val="24"/>
          <w:szCs w:val="24"/>
          <w:lang w:val="uk-UA"/>
        </w:rPr>
        <w:t>Dr</w:t>
      </w:r>
      <w:proofErr w:type="spellEnd"/>
      <w:r w:rsidRPr="000821FB">
        <w:rPr>
          <w:sz w:val="24"/>
          <w:szCs w:val="24"/>
          <w:lang w:val="uk-UA"/>
        </w:rPr>
        <w:t xml:space="preserve">. </w:t>
      </w:r>
      <w:proofErr w:type="spellStart"/>
      <w:r w:rsidRPr="000821FB">
        <w:rPr>
          <w:sz w:val="24"/>
          <w:szCs w:val="24"/>
          <w:lang w:val="uk-UA"/>
        </w:rPr>
        <w:t>Procto</w:t>
      </w:r>
      <w:proofErr w:type="spellEnd"/>
      <w:r w:rsidRPr="000821FB">
        <w:rPr>
          <w:sz w:val="24"/>
          <w:szCs w:val="24"/>
          <w:lang w:val="uk-UA"/>
        </w:rPr>
        <w:t xml:space="preserve"> (</w:t>
      </w:r>
      <w:proofErr w:type="spellStart"/>
      <w:r w:rsidRPr="000821FB">
        <w:rPr>
          <w:sz w:val="24"/>
          <w:szCs w:val="24"/>
          <w:lang w:val="uk-UA"/>
        </w:rPr>
        <w:t>Др</w:t>
      </w:r>
      <w:proofErr w:type="spellEnd"/>
      <w:r w:rsidRPr="000821FB">
        <w:rPr>
          <w:sz w:val="24"/>
          <w:szCs w:val="24"/>
          <w:lang w:val="uk-UA"/>
        </w:rPr>
        <w:t xml:space="preserve">. </w:t>
      </w:r>
      <w:proofErr w:type="spellStart"/>
      <w:r w:rsidRPr="000821FB">
        <w:rPr>
          <w:sz w:val="24"/>
          <w:szCs w:val="24"/>
          <w:lang w:val="uk-UA"/>
        </w:rPr>
        <w:t>Прокто</w:t>
      </w:r>
      <w:proofErr w:type="spellEnd"/>
      <w:r w:rsidRPr="000821FB">
        <w:rPr>
          <w:sz w:val="24"/>
          <w:szCs w:val="24"/>
          <w:lang w:val="uk-UA"/>
        </w:rPr>
        <w:t xml:space="preserve">) </w:t>
      </w:r>
      <w:r w:rsidR="00693027" w:rsidRPr="000821FB">
        <w:rPr>
          <w:sz w:val="24"/>
          <w:szCs w:val="24"/>
          <w:lang w:val="uk-UA"/>
        </w:rPr>
        <w:t xml:space="preserve">ректальний </w:t>
      </w:r>
      <w:r w:rsidRPr="000821FB">
        <w:rPr>
          <w:sz w:val="24"/>
          <w:szCs w:val="24"/>
          <w:lang w:val="uk-UA"/>
        </w:rPr>
        <w:t xml:space="preserve">гель з </w:t>
      </w:r>
      <w:proofErr w:type="spellStart"/>
      <w:r w:rsidRPr="000821FB">
        <w:rPr>
          <w:sz w:val="24"/>
          <w:szCs w:val="24"/>
          <w:lang w:val="uk-UA"/>
        </w:rPr>
        <w:t>пробіотиками</w:t>
      </w:r>
      <w:proofErr w:type="spellEnd"/>
      <w:r w:rsidR="00767A2E" w:rsidRPr="00767A2E">
        <w:rPr>
          <w:sz w:val="24"/>
          <w:szCs w:val="24"/>
          <w:lang w:val="uk-UA"/>
        </w:rPr>
        <w:t xml:space="preserve"> — медичний виріб для місцевого застосування у ділянці анального отвору та нижнього відділу прямої кишки.</w:t>
      </w:r>
    </w:p>
    <w:p w14:paraId="44B53E6C" w14:textId="118F73BE" w:rsidR="00767A2E" w:rsidRPr="00767A2E" w:rsidRDefault="00767A2E" w:rsidP="00767A2E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Виріб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призначений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для:</w:t>
      </w:r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>*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зволоження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слизової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оболонки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шкіри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аноректальної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ділянки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7E19E0A" w14:textId="77777777" w:rsidR="00767A2E" w:rsidRPr="00767A2E" w:rsidRDefault="00767A2E" w:rsidP="00767A2E">
      <w:pPr>
        <w:spacing w:after="0"/>
        <w:jc w:val="both"/>
        <w:rPr>
          <w:sz w:val="24"/>
          <w:szCs w:val="24"/>
          <w:lang w:val="uk-UA"/>
        </w:rPr>
      </w:pPr>
      <w:r w:rsidRPr="00767A2E">
        <w:rPr>
          <w:sz w:val="24"/>
          <w:szCs w:val="24"/>
          <w:lang w:val="uk-UA"/>
        </w:rPr>
        <w:t>* зменшення сухості, подразнення та відчуття дискомфорту, пов’язаних із механічним тертям;</w:t>
      </w:r>
    </w:p>
    <w:p w14:paraId="4578A2ED" w14:textId="77777777" w:rsidR="00767A2E" w:rsidRPr="00767A2E" w:rsidRDefault="00767A2E" w:rsidP="00767A2E">
      <w:pPr>
        <w:spacing w:after="0"/>
        <w:jc w:val="both"/>
        <w:rPr>
          <w:sz w:val="24"/>
          <w:szCs w:val="24"/>
          <w:lang w:val="uk-UA"/>
        </w:rPr>
      </w:pPr>
      <w:r w:rsidRPr="00767A2E">
        <w:rPr>
          <w:sz w:val="24"/>
          <w:szCs w:val="24"/>
          <w:lang w:val="uk-UA"/>
        </w:rPr>
        <w:t xml:space="preserve">* створення тимчасового захисного </w:t>
      </w:r>
      <w:proofErr w:type="spellStart"/>
      <w:r w:rsidRPr="00767A2E">
        <w:rPr>
          <w:sz w:val="24"/>
          <w:szCs w:val="24"/>
          <w:lang w:val="uk-UA"/>
        </w:rPr>
        <w:t>гелевого</w:t>
      </w:r>
      <w:proofErr w:type="spellEnd"/>
      <w:r w:rsidRPr="00767A2E">
        <w:rPr>
          <w:sz w:val="24"/>
          <w:szCs w:val="24"/>
          <w:lang w:val="uk-UA"/>
        </w:rPr>
        <w:t xml:space="preserve"> шару на поверхні слизової оболонки;</w:t>
      </w:r>
    </w:p>
    <w:p w14:paraId="400F27E7" w14:textId="77777777" w:rsidR="00767A2E" w:rsidRPr="00767A2E" w:rsidRDefault="00767A2E" w:rsidP="00767A2E">
      <w:pPr>
        <w:spacing w:after="0"/>
        <w:jc w:val="both"/>
        <w:rPr>
          <w:sz w:val="24"/>
          <w:szCs w:val="24"/>
          <w:lang w:val="uk-UA"/>
        </w:rPr>
      </w:pPr>
      <w:r w:rsidRPr="00767A2E">
        <w:rPr>
          <w:sz w:val="24"/>
          <w:szCs w:val="24"/>
          <w:lang w:val="uk-UA"/>
        </w:rPr>
        <w:t>* полегшення ковзання та зменшення механічного подразнення під час дефекації;</w:t>
      </w:r>
    </w:p>
    <w:p w14:paraId="207A9F8A" w14:textId="77777777" w:rsidR="00767A2E" w:rsidRPr="00767A2E" w:rsidRDefault="00767A2E" w:rsidP="00767A2E">
      <w:pPr>
        <w:spacing w:after="0"/>
        <w:jc w:val="both"/>
        <w:rPr>
          <w:sz w:val="24"/>
          <w:szCs w:val="24"/>
          <w:lang w:val="uk-UA"/>
        </w:rPr>
      </w:pPr>
      <w:r w:rsidRPr="00767A2E">
        <w:rPr>
          <w:sz w:val="24"/>
          <w:szCs w:val="24"/>
          <w:lang w:val="uk-UA"/>
        </w:rPr>
        <w:t xml:space="preserve">* підтримання належного місцевого гігієнічного стану </w:t>
      </w:r>
      <w:proofErr w:type="spellStart"/>
      <w:r w:rsidRPr="00767A2E">
        <w:rPr>
          <w:sz w:val="24"/>
          <w:szCs w:val="24"/>
          <w:lang w:val="uk-UA"/>
        </w:rPr>
        <w:t>аноректальної</w:t>
      </w:r>
      <w:proofErr w:type="spellEnd"/>
      <w:r w:rsidRPr="00767A2E">
        <w:rPr>
          <w:sz w:val="24"/>
          <w:szCs w:val="24"/>
          <w:lang w:val="uk-UA"/>
        </w:rPr>
        <w:t xml:space="preserve"> ділянки.</w:t>
      </w:r>
    </w:p>
    <w:p w14:paraId="1B4723B6" w14:textId="77777777" w:rsidR="00767A2E" w:rsidRPr="00767A2E" w:rsidRDefault="00767A2E" w:rsidP="00767A2E">
      <w:pPr>
        <w:spacing w:after="0"/>
        <w:jc w:val="both"/>
        <w:rPr>
          <w:sz w:val="24"/>
          <w:szCs w:val="24"/>
          <w:lang w:val="uk-UA"/>
        </w:rPr>
      </w:pPr>
    </w:p>
    <w:p w14:paraId="1331C7E6" w14:textId="77777777" w:rsidR="00767A2E" w:rsidRPr="00767A2E" w:rsidRDefault="00767A2E" w:rsidP="00767A2E">
      <w:pPr>
        <w:spacing w:after="0"/>
        <w:jc w:val="both"/>
        <w:rPr>
          <w:sz w:val="24"/>
          <w:szCs w:val="24"/>
          <w:lang w:val="uk-UA"/>
        </w:rPr>
      </w:pPr>
      <w:r w:rsidRPr="00767A2E">
        <w:rPr>
          <w:sz w:val="24"/>
          <w:szCs w:val="24"/>
          <w:lang w:val="uk-UA"/>
        </w:rPr>
        <w:t>Виріб не є лікарським засобом.</w:t>
      </w:r>
    </w:p>
    <w:p w14:paraId="5742A9B9" w14:textId="77CE80AB" w:rsidR="00912B86" w:rsidRDefault="00767A2E" w:rsidP="00767A2E">
      <w:pPr>
        <w:spacing w:after="0"/>
        <w:jc w:val="both"/>
        <w:rPr>
          <w:b/>
          <w:bCs/>
          <w:sz w:val="24"/>
          <w:szCs w:val="24"/>
        </w:rPr>
      </w:pPr>
      <w:r w:rsidRPr="00767A2E">
        <w:rPr>
          <w:sz w:val="24"/>
          <w:szCs w:val="24"/>
          <w:lang w:val="uk-UA"/>
        </w:rPr>
        <w:t>Виріб не призначений для лікування інфекційних, запальних, проктологічних, онкологічних або системних захворювань.</w:t>
      </w:r>
    </w:p>
    <w:p w14:paraId="1D1B00C3" w14:textId="0D18E19A" w:rsidR="008D141A" w:rsidRPr="00693027" w:rsidRDefault="00912B86" w:rsidP="00912B86">
      <w:pPr>
        <w:pStyle w:val="a6"/>
        <w:shd w:val="clear" w:color="auto" w:fill="auto"/>
        <w:rPr>
          <w:b/>
          <w:bCs/>
          <w:sz w:val="24"/>
          <w:szCs w:val="24"/>
        </w:rPr>
      </w:pPr>
      <w:r w:rsidRPr="00EA0367">
        <w:rPr>
          <w:b/>
          <w:bCs/>
          <w:sz w:val="24"/>
          <w:szCs w:val="24"/>
        </w:rPr>
        <w:t>УМОВИ ЗБЕРІГАННЯ</w:t>
      </w:r>
      <w:r>
        <w:rPr>
          <w:b/>
          <w:bCs/>
          <w:sz w:val="24"/>
          <w:szCs w:val="24"/>
        </w:rPr>
        <w:t xml:space="preserve"> І </w:t>
      </w:r>
      <w:r w:rsidR="00FB21D9">
        <w:rPr>
          <w:b/>
          <w:bCs/>
          <w:sz w:val="24"/>
          <w:szCs w:val="24"/>
          <w:lang w:val="uk-UA"/>
        </w:rPr>
        <w:t>ТЕРМІН</w:t>
      </w:r>
      <w:r>
        <w:rPr>
          <w:b/>
          <w:bCs/>
          <w:sz w:val="24"/>
          <w:szCs w:val="24"/>
        </w:rPr>
        <w:t xml:space="preserve"> ПРИДАТНОСТІ</w:t>
      </w:r>
    </w:p>
    <w:p w14:paraId="6FB4444D" w14:textId="7753DC68" w:rsidR="00912B86" w:rsidRDefault="00912B86" w:rsidP="00912B86">
      <w:pPr>
        <w:pStyle w:val="a6"/>
        <w:spacing w:after="60"/>
        <w:jc w:val="both"/>
        <w:rPr>
          <w:color w:val="000000"/>
          <w:sz w:val="24"/>
          <w:szCs w:val="24"/>
          <w:lang w:val="uk-UA" w:eastAsia="uk-UA" w:bidi="uk-UA"/>
        </w:rPr>
      </w:pPr>
      <w:r w:rsidRPr="00EA0367">
        <w:rPr>
          <w:color w:val="000000"/>
          <w:sz w:val="24"/>
          <w:szCs w:val="24"/>
          <w:lang w:val="uk-UA" w:eastAsia="uk-UA" w:bidi="uk-UA"/>
        </w:rPr>
        <w:t xml:space="preserve">Зберігати в оригінальній упаковці, у сухому, захищеному від вологи та світла </w:t>
      </w:r>
      <w:r w:rsidR="008F7B6C" w:rsidRPr="00EA0367">
        <w:rPr>
          <w:color w:val="000000"/>
          <w:sz w:val="24"/>
          <w:szCs w:val="24"/>
          <w:lang w:eastAsia="ru-RU" w:bidi="ru-RU"/>
        </w:rPr>
        <w:t xml:space="preserve">недоступному </w:t>
      </w:r>
      <w:r w:rsidR="008F7B6C" w:rsidRPr="00EA0367">
        <w:rPr>
          <w:color w:val="000000"/>
          <w:sz w:val="24"/>
          <w:szCs w:val="24"/>
          <w:lang w:val="uk-UA" w:eastAsia="uk-UA" w:bidi="uk-UA"/>
        </w:rPr>
        <w:t xml:space="preserve">для дітей </w:t>
      </w:r>
      <w:r w:rsidRPr="00EA0367">
        <w:rPr>
          <w:color w:val="000000"/>
          <w:sz w:val="24"/>
          <w:szCs w:val="24"/>
          <w:lang w:val="uk-UA" w:eastAsia="uk-UA" w:bidi="uk-UA"/>
        </w:rPr>
        <w:t xml:space="preserve">місці, </w:t>
      </w:r>
      <w:r>
        <w:rPr>
          <w:sz w:val="24"/>
          <w:szCs w:val="24"/>
        </w:rPr>
        <w:t>за</w:t>
      </w:r>
      <w:r w:rsidRPr="00EA0367">
        <w:rPr>
          <w:color w:val="000000"/>
          <w:sz w:val="24"/>
          <w:szCs w:val="24"/>
          <w:lang w:val="uk-UA" w:eastAsia="uk-UA" w:bidi="uk-UA"/>
        </w:rPr>
        <w:t xml:space="preserve"> температур</w:t>
      </w:r>
      <w:r>
        <w:rPr>
          <w:sz w:val="24"/>
          <w:szCs w:val="24"/>
        </w:rPr>
        <w:t>и</w:t>
      </w:r>
      <w:r w:rsidRPr="00EA0367">
        <w:rPr>
          <w:color w:val="000000"/>
          <w:sz w:val="24"/>
          <w:szCs w:val="24"/>
          <w:lang w:val="uk-UA" w:eastAsia="uk-UA" w:bidi="uk-UA"/>
        </w:rPr>
        <w:t xml:space="preserve"> від +5</w:t>
      </w:r>
      <w:r>
        <w:rPr>
          <w:sz w:val="24"/>
          <w:szCs w:val="24"/>
        </w:rPr>
        <w:t> </w:t>
      </w:r>
      <w:r w:rsidRPr="00EA0367">
        <w:rPr>
          <w:color w:val="000000"/>
          <w:sz w:val="24"/>
          <w:szCs w:val="24"/>
          <w:lang w:val="uk-UA" w:eastAsia="uk-UA" w:bidi="uk-UA"/>
        </w:rPr>
        <w:t>°С до +</w:t>
      </w:r>
      <w:r w:rsidR="00693027">
        <w:rPr>
          <w:color w:val="000000"/>
          <w:sz w:val="24"/>
          <w:szCs w:val="24"/>
          <w:lang w:val="uk-UA" w:eastAsia="uk-UA" w:bidi="uk-UA"/>
        </w:rPr>
        <w:t>30</w:t>
      </w:r>
      <w:r>
        <w:rPr>
          <w:sz w:val="24"/>
          <w:szCs w:val="24"/>
        </w:rPr>
        <w:t> </w:t>
      </w:r>
      <w:r w:rsidRPr="00EA0367">
        <w:rPr>
          <w:color w:val="000000"/>
          <w:sz w:val="24"/>
          <w:szCs w:val="24"/>
          <w:lang w:val="uk-UA" w:eastAsia="uk-UA" w:bidi="uk-UA"/>
        </w:rPr>
        <w:t>°С</w:t>
      </w:r>
      <w:r>
        <w:rPr>
          <w:sz w:val="24"/>
          <w:szCs w:val="24"/>
        </w:rPr>
        <w:t xml:space="preserve"> </w:t>
      </w:r>
      <w:r w:rsidRPr="00DF1DD8">
        <w:rPr>
          <w:sz w:val="24"/>
          <w:szCs w:val="24"/>
          <w:lang w:val="uk-UA"/>
        </w:rPr>
        <w:t>протягом</w:t>
      </w:r>
      <w:r w:rsidRPr="00833DE8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EA0367">
        <w:rPr>
          <w:color w:val="000000"/>
          <w:sz w:val="24"/>
          <w:szCs w:val="24"/>
          <w:lang w:val="uk-UA" w:eastAsia="uk-UA" w:bidi="uk-UA"/>
        </w:rPr>
        <w:t xml:space="preserve"> рок</w:t>
      </w:r>
      <w:r w:rsidRPr="00DF1DD8">
        <w:rPr>
          <w:sz w:val="24"/>
          <w:szCs w:val="24"/>
          <w:lang w:val="uk-UA"/>
        </w:rPr>
        <w:t>ів</w:t>
      </w:r>
      <w:r w:rsidRPr="00EA0367">
        <w:rPr>
          <w:color w:val="000000"/>
          <w:sz w:val="24"/>
          <w:szCs w:val="24"/>
          <w:lang w:val="uk-UA" w:eastAsia="uk-UA" w:bidi="uk-UA"/>
        </w:rPr>
        <w:t>.</w:t>
      </w:r>
      <w:r w:rsidR="00767A2E">
        <w:rPr>
          <w:color w:val="000000"/>
          <w:sz w:val="24"/>
          <w:szCs w:val="24"/>
          <w:lang w:val="uk-UA" w:eastAsia="uk-UA" w:bidi="uk-UA"/>
        </w:rPr>
        <w:t xml:space="preserve"> </w:t>
      </w:r>
    </w:p>
    <w:p w14:paraId="7FF6CD24" w14:textId="77777777" w:rsidR="002272DE" w:rsidRPr="00EA0367" w:rsidRDefault="002272DE" w:rsidP="00912B86">
      <w:pPr>
        <w:pStyle w:val="a6"/>
        <w:spacing w:after="60"/>
        <w:jc w:val="both"/>
        <w:rPr>
          <w:sz w:val="24"/>
          <w:szCs w:val="24"/>
        </w:rPr>
      </w:pPr>
    </w:p>
    <w:p w14:paraId="1F594D42" w14:textId="473DDD82" w:rsidR="00912B86" w:rsidRDefault="00912B86" w:rsidP="00393514">
      <w:pPr>
        <w:spacing w:after="0"/>
        <w:jc w:val="both"/>
        <w:rPr>
          <w:b/>
          <w:bCs/>
          <w:sz w:val="24"/>
          <w:szCs w:val="24"/>
          <w:lang w:val="uk-UA"/>
        </w:rPr>
      </w:pPr>
      <w:r w:rsidRPr="00912B86">
        <w:rPr>
          <w:b/>
          <w:bCs/>
          <w:sz w:val="24"/>
          <w:szCs w:val="24"/>
          <w:lang w:val="uk-UA"/>
        </w:rPr>
        <w:lastRenderedPageBreak/>
        <w:t>СПОСІБ ЗАСТОСУВАННЯ</w:t>
      </w:r>
    </w:p>
    <w:p w14:paraId="51115C00" w14:textId="4D1B4041" w:rsidR="00767A2E" w:rsidRPr="00767A2E" w:rsidRDefault="00767A2E" w:rsidP="00767A2E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Виріб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застосовується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дорослими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дітьми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віком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від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12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років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Перед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застосуванням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вимити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руки. Нанести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невелику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кількість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гелю на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чисту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ділянку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анального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отвору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за потреби, ввести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невелику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кількість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гелю у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нижній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відділ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прямої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кишки за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допомогою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аплікатора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/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канюлі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якщо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вона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передбачена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комплектом.</w:t>
      </w:r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Застосовувати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1–2 рази на добу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за потреби.</w:t>
      </w:r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Для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дітей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віком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від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12 до 18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років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застосування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рекомендовано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під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наглядом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дорослих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рекомендацією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лікаря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Не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перевищувати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рекомендовану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кількість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застосування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без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консультації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з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лікарем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Тривалість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застосування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Рекомендований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строк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застосування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— до 7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днів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У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разі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збереження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дискомфорту,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появи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болю,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кровотечі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виділень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підвищення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температури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або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погіршення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стану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необхідно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припинити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застосування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виробу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та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звернутися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до </w:t>
      </w:r>
      <w:proofErr w:type="spellStart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лікаря</w:t>
      </w:r>
      <w:proofErr w:type="spellEnd"/>
      <w:r w:rsidRPr="00767A2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15E0AEC" w14:textId="77777777" w:rsidR="00CD4693" w:rsidRPr="00767A2E" w:rsidRDefault="00CD4693" w:rsidP="00393514">
      <w:pPr>
        <w:spacing w:after="0"/>
        <w:jc w:val="both"/>
        <w:rPr>
          <w:b/>
          <w:bCs/>
          <w:sz w:val="24"/>
          <w:szCs w:val="24"/>
        </w:rPr>
      </w:pPr>
    </w:p>
    <w:p w14:paraId="1CCB182B" w14:textId="6C66DDF6" w:rsidR="00912B86" w:rsidRDefault="00912B86" w:rsidP="00393514">
      <w:pPr>
        <w:spacing w:after="0"/>
        <w:jc w:val="both"/>
        <w:rPr>
          <w:b/>
          <w:bCs/>
          <w:sz w:val="24"/>
          <w:szCs w:val="24"/>
          <w:lang w:val="uk-UA"/>
        </w:rPr>
      </w:pPr>
      <w:r w:rsidRPr="00912B86">
        <w:rPr>
          <w:b/>
          <w:bCs/>
          <w:sz w:val="24"/>
          <w:szCs w:val="24"/>
          <w:lang w:val="uk-UA"/>
        </w:rPr>
        <w:t>ПРОТИПОКАЗАННЯ</w:t>
      </w:r>
    </w:p>
    <w:p w14:paraId="11BAB6F9" w14:textId="4C2455DC" w:rsidR="00393514" w:rsidRPr="00912B86" w:rsidRDefault="00912B86" w:rsidP="00393514">
      <w:pPr>
        <w:spacing w:after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</w:t>
      </w:r>
      <w:r w:rsidR="00393514" w:rsidRPr="00912B86">
        <w:rPr>
          <w:sz w:val="24"/>
          <w:szCs w:val="24"/>
          <w:lang w:val="uk-UA"/>
        </w:rPr>
        <w:t>ндивідуальна підвищена чутливість до компонентів засобу.</w:t>
      </w:r>
    </w:p>
    <w:p w14:paraId="4F5EA607" w14:textId="263E3960" w:rsidR="00912B86" w:rsidRDefault="00912B86" w:rsidP="00393514">
      <w:pPr>
        <w:spacing w:after="0"/>
        <w:jc w:val="both"/>
        <w:rPr>
          <w:b/>
          <w:bCs/>
          <w:sz w:val="24"/>
          <w:szCs w:val="24"/>
          <w:lang w:val="uk-UA"/>
        </w:rPr>
      </w:pPr>
    </w:p>
    <w:p w14:paraId="3C2BD4F1" w14:textId="54A3520F" w:rsidR="002272DE" w:rsidRDefault="002272DE" w:rsidP="002272DE">
      <w:pPr>
        <w:spacing w:after="0"/>
        <w:jc w:val="center"/>
        <w:rPr>
          <w:b/>
          <w:bCs/>
          <w:sz w:val="24"/>
          <w:szCs w:val="24"/>
          <w:lang w:val="uk-UA"/>
        </w:rPr>
      </w:pPr>
    </w:p>
    <w:p w14:paraId="66A50497" w14:textId="33D58905" w:rsidR="00912B86" w:rsidRDefault="008D141A" w:rsidP="00393514">
      <w:pPr>
        <w:spacing w:after="0"/>
        <w:jc w:val="both"/>
        <w:rPr>
          <w:b/>
          <w:bCs/>
          <w:sz w:val="24"/>
          <w:szCs w:val="24"/>
          <w:lang w:val="uk-UA"/>
        </w:rPr>
      </w:pPr>
      <w:r w:rsidRPr="00A87211">
        <w:rPr>
          <w:rFonts w:cs="Times New Roman"/>
          <w:noProof/>
          <w:lang w:val="uk-UA" w:eastAsia="ru-RU"/>
        </w:rPr>
        <w:drawing>
          <wp:inline distT="0" distB="0" distL="0" distR="0" wp14:anchorId="2380936B" wp14:editId="16A43016">
            <wp:extent cx="407670" cy="349250"/>
            <wp:effectExtent l="0" t="0" r="3810" b="1270"/>
            <wp:docPr id="3" name="Изображение 91" descr="Macintosh HD:Users:Air:Documents:Regulatory:MD:Info:Symbols:Снимок экрана 2019-03-14 в 7.00.3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Изображение 91" descr="Macintosh HD:Users:Air:Documents:Regulatory:MD:Info:Symbols:Снимок экрана 2019-03-14 в 7.00.38 P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963" cy="34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  <w:lang w:val="uk-UA"/>
        </w:rPr>
        <w:t xml:space="preserve"> </w:t>
      </w:r>
      <w:r w:rsidR="00912B86">
        <w:rPr>
          <w:b/>
          <w:bCs/>
          <w:sz w:val="24"/>
          <w:szCs w:val="24"/>
          <w:lang w:val="uk-UA"/>
        </w:rPr>
        <w:t>ЗАСТЕРЕЖЕННЯ</w:t>
      </w:r>
    </w:p>
    <w:p w14:paraId="07C8C1DD" w14:textId="77777777" w:rsidR="00767A2E" w:rsidRPr="00767A2E" w:rsidRDefault="00767A2E" w:rsidP="00767A2E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767A2E">
        <w:rPr>
          <w:rFonts w:eastAsia="Times New Roman" w:cs="Times New Roman"/>
          <w:sz w:val="24"/>
          <w:szCs w:val="24"/>
        </w:rPr>
        <w:t xml:space="preserve">Не </w:t>
      </w:r>
      <w:proofErr w:type="spellStart"/>
      <w:r w:rsidRPr="00767A2E">
        <w:rPr>
          <w:rFonts w:eastAsia="Times New Roman" w:cs="Times New Roman"/>
          <w:sz w:val="24"/>
          <w:szCs w:val="24"/>
        </w:rPr>
        <w:t>використовувати</w:t>
      </w:r>
      <w:proofErr w:type="spellEnd"/>
      <w:r w:rsidRPr="00767A2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767A2E">
        <w:rPr>
          <w:rFonts w:eastAsia="Times New Roman" w:cs="Times New Roman"/>
          <w:sz w:val="24"/>
          <w:szCs w:val="24"/>
        </w:rPr>
        <w:t>виріб</w:t>
      </w:r>
      <w:proofErr w:type="spellEnd"/>
      <w:r w:rsidRPr="00767A2E">
        <w:rPr>
          <w:rFonts w:eastAsia="Times New Roman" w:cs="Times New Roman"/>
          <w:sz w:val="24"/>
          <w:szCs w:val="24"/>
        </w:rPr>
        <w:t>:</w:t>
      </w:r>
    </w:p>
    <w:p w14:paraId="3BC1E9BE" w14:textId="77777777" w:rsidR="00767A2E" w:rsidRPr="00767A2E" w:rsidRDefault="00767A2E" w:rsidP="00767A2E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1930E92E" w14:textId="2CD845B1" w:rsidR="00767A2E" w:rsidRPr="00767A2E" w:rsidRDefault="00693027" w:rsidP="00767A2E">
      <w:pPr>
        <w:spacing w:after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uk-UA"/>
        </w:rPr>
        <w:t>У</w:t>
      </w:r>
      <w:r w:rsidR="00767A2E" w:rsidRPr="00767A2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767A2E" w:rsidRPr="00767A2E">
        <w:rPr>
          <w:rFonts w:eastAsia="Times New Roman" w:cs="Times New Roman"/>
          <w:sz w:val="24"/>
          <w:szCs w:val="24"/>
        </w:rPr>
        <w:t>разі</w:t>
      </w:r>
      <w:proofErr w:type="spellEnd"/>
      <w:r w:rsidR="00767A2E" w:rsidRPr="00767A2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767A2E" w:rsidRPr="00767A2E">
        <w:rPr>
          <w:rFonts w:eastAsia="Times New Roman" w:cs="Times New Roman"/>
          <w:sz w:val="24"/>
          <w:szCs w:val="24"/>
        </w:rPr>
        <w:t>індивідуальної</w:t>
      </w:r>
      <w:proofErr w:type="spellEnd"/>
      <w:r w:rsidR="00767A2E" w:rsidRPr="00767A2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767A2E" w:rsidRPr="00767A2E">
        <w:rPr>
          <w:rFonts w:eastAsia="Times New Roman" w:cs="Times New Roman"/>
          <w:sz w:val="24"/>
          <w:szCs w:val="24"/>
        </w:rPr>
        <w:t>чутливості</w:t>
      </w:r>
      <w:proofErr w:type="spellEnd"/>
      <w:r w:rsidR="00767A2E" w:rsidRPr="00767A2E">
        <w:rPr>
          <w:rFonts w:eastAsia="Times New Roman" w:cs="Times New Roman"/>
          <w:sz w:val="24"/>
          <w:szCs w:val="24"/>
        </w:rPr>
        <w:t xml:space="preserve"> до будь-</w:t>
      </w:r>
      <w:proofErr w:type="spellStart"/>
      <w:r w:rsidR="00767A2E" w:rsidRPr="00767A2E">
        <w:rPr>
          <w:rFonts w:eastAsia="Times New Roman" w:cs="Times New Roman"/>
          <w:sz w:val="24"/>
          <w:szCs w:val="24"/>
        </w:rPr>
        <w:t>якого</w:t>
      </w:r>
      <w:proofErr w:type="spellEnd"/>
      <w:r w:rsidR="00767A2E" w:rsidRPr="00767A2E">
        <w:rPr>
          <w:rFonts w:eastAsia="Times New Roman" w:cs="Times New Roman"/>
          <w:sz w:val="24"/>
          <w:szCs w:val="24"/>
        </w:rPr>
        <w:t xml:space="preserve"> компонента;</w:t>
      </w:r>
    </w:p>
    <w:p w14:paraId="046E444F" w14:textId="2973E560" w:rsidR="00767A2E" w:rsidRPr="00767A2E" w:rsidRDefault="00693027" w:rsidP="00767A2E">
      <w:pPr>
        <w:spacing w:after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uk-UA"/>
        </w:rPr>
        <w:t>П</w:t>
      </w:r>
      <w:proofErr w:type="spellStart"/>
      <w:r w:rsidR="00767A2E" w:rsidRPr="00767A2E">
        <w:rPr>
          <w:rFonts w:eastAsia="Times New Roman" w:cs="Times New Roman"/>
          <w:sz w:val="24"/>
          <w:szCs w:val="24"/>
        </w:rPr>
        <w:t>ри</w:t>
      </w:r>
      <w:proofErr w:type="spellEnd"/>
      <w:r w:rsidR="00767A2E" w:rsidRPr="00767A2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767A2E" w:rsidRPr="00767A2E">
        <w:rPr>
          <w:rFonts w:eastAsia="Times New Roman" w:cs="Times New Roman"/>
          <w:sz w:val="24"/>
          <w:szCs w:val="24"/>
        </w:rPr>
        <w:t>пошкодженні</w:t>
      </w:r>
      <w:proofErr w:type="spellEnd"/>
      <w:r w:rsidR="00767A2E" w:rsidRPr="00767A2E">
        <w:rPr>
          <w:rFonts w:eastAsia="Times New Roman" w:cs="Times New Roman"/>
          <w:sz w:val="24"/>
          <w:szCs w:val="24"/>
        </w:rPr>
        <w:t xml:space="preserve"> упаковки;</w:t>
      </w:r>
    </w:p>
    <w:p w14:paraId="11FEC160" w14:textId="7591DC53" w:rsidR="00767A2E" w:rsidRDefault="00693027" w:rsidP="00767A2E">
      <w:pPr>
        <w:spacing w:after="0"/>
        <w:jc w:val="both"/>
        <w:rPr>
          <w:rFonts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/>
          <w:sz w:val="24"/>
          <w:szCs w:val="24"/>
          <w:lang w:val="uk-UA"/>
        </w:rPr>
        <w:t>П</w:t>
      </w:r>
      <w:proofErr w:type="spellStart"/>
      <w:r w:rsidR="00767A2E" w:rsidRPr="00767A2E">
        <w:rPr>
          <w:rFonts w:eastAsia="Times New Roman" w:cs="Times New Roman"/>
          <w:sz w:val="24"/>
          <w:szCs w:val="24"/>
        </w:rPr>
        <w:t>ісля</w:t>
      </w:r>
      <w:proofErr w:type="spellEnd"/>
      <w:r w:rsidR="00767A2E" w:rsidRPr="00767A2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767A2E" w:rsidRPr="00767A2E">
        <w:rPr>
          <w:rFonts w:eastAsia="Times New Roman" w:cs="Times New Roman"/>
          <w:sz w:val="24"/>
          <w:szCs w:val="24"/>
        </w:rPr>
        <w:t>закінчення</w:t>
      </w:r>
      <w:proofErr w:type="spellEnd"/>
      <w:r w:rsidR="00767A2E" w:rsidRPr="00767A2E">
        <w:rPr>
          <w:rFonts w:eastAsia="Times New Roman" w:cs="Times New Roman"/>
          <w:sz w:val="24"/>
          <w:szCs w:val="24"/>
        </w:rPr>
        <w:t xml:space="preserve"> строку </w:t>
      </w:r>
      <w:proofErr w:type="spellStart"/>
      <w:r w:rsidR="00767A2E" w:rsidRPr="00767A2E">
        <w:rPr>
          <w:rFonts w:eastAsia="Times New Roman" w:cs="Times New Roman"/>
          <w:sz w:val="24"/>
          <w:szCs w:val="24"/>
        </w:rPr>
        <w:t>придатності</w:t>
      </w:r>
      <w:proofErr w:type="spellEnd"/>
      <w:r w:rsidR="00767A2E" w:rsidRPr="00767A2E">
        <w:rPr>
          <w:rFonts w:eastAsia="Times New Roman" w:cs="Times New Roman"/>
          <w:sz w:val="24"/>
          <w:szCs w:val="24"/>
        </w:rPr>
        <w:t>;</w:t>
      </w:r>
      <w:r w:rsidR="00767A2E" w:rsidRPr="00767A2E">
        <w:rPr>
          <w:rFonts w:eastAsia="Times New Roman" w:cs="Times New Roman"/>
          <w:sz w:val="24"/>
          <w:szCs w:val="24"/>
          <w:lang w:val="uk-UA"/>
        </w:rPr>
        <w:t>при кровотечі з прямої кишки без консультації з лікарем;</w:t>
      </w:r>
    </w:p>
    <w:p w14:paraId="2680834B" w14:textId="58CDD023" w:rsidR="00767A2E" w:rsidRPr="00767A2E" w:rsidRDefault="00693027" w:rsidP="00767A2E">
      <w:pPr>
        <w:spacing w:after="0"/>
        <w:jc w:val="both"/>
        <w:rPr>
          <w:rFonts w:eastAsia="Times New Roman" w:cs="Times New Roman"/>
          <w:sz w:val="24"/>
          <w:szCs w:val="24"/>
          <w:lang w:val="uk-UA"/>
        </w:rPr>
      </w:pPr>
      <w:r>
        <w:rPr>
          <w:rFonts w:eastAsia="Times New Roman" w:cs="Times New Roman"/>
          <w:sz w:val="24"/>
          <w:szCs w:val="24"/>
          <w:lang w:val="uk-UA"/>
        </w:rPr>
        <w:t>П</w:t>
      </w:r>
      <w:r w:rsidR="00767A2E" w:rsidRPr="00767A2E">
        <w:rPr>
          <w:rFonts w:eastAsia="Times New Roman" w:cs="Times New Roman"/>
          <w:sz w:val="24"/>
          <w:szCs w:val="24"/>
          <w:lang w:val="uk-UA"/>
        </w:rPr>
        <w:t>ри сильному болю, гнійних виділеннях, підозрі на інфекційне захворювання або гострий запальний процес без консультації з лікарем.</w:t>
      </w:r>
    </w:p>
    <w:p w14:paraId="59F5EBEB" w14:textId="5D294504" w:rsidR="00767A2E" w:rsidRPr="00767A2E" w:rsidRDefault="00767A2E" w:rsidP="00767A2E">
      <w:pPr>
        <w:spacing w:after="0"/>
        <w:jc w:val="both"/>
        <w:rPr>
          <w:rFonts w:eastAsia="Times New Roman" w:cs="Times New Roman"/>
          <w:sz w:val="24"/>
          <w:szCs w:val="24"/>
          <w:lang w:val="uk-UA"/>
        </w:rPr>
      </w:pPr>
      <w:r w:rsidRPr="00767A2E">
        <w:rPr>
          <w:rFonts w:eastAsia="Times New Roman" w:cs="Times New Roman"/>
          <w:sz w:val="24"/>
          <w:szCs w:val="24"/>
          <w:lang w:val="uk-UA"/>
        </w:rPr>
        <w:t>Не застосовувати виріб як заміну лікування, призначеного лікарем.</w:t>
      </w:r>
    </w:p>
    <w:p w14:paraId="27C489D4" w14:textId="134980EC" w:rsidR="00767A2E" w:rsidRPr="00767A2E" w:rsidRDefault="00767A2E" w:rsidP="00767A2E">
      <w:pPr>
        <w:spacing w:after="0"/>
        <w:jc w:val="both"/>
        <w:rPr>
          <w:rFonts w:eastAsia="Times New Roman" w:cs="Times New Roman"/>
          <w:sz w:val="24"/>
          <w:szCs w:val="24"/>
          <w:lang w:val="uk-UA"/>
        </w:rPr>
      </w:pPr>
      <w:r w:rsidRPr="00767A2E">
        <w:rPr>
          <w:rFonts w:eastAsia="Times New Roman" w:cs="Times New Roman"/>
          <w:sz w:val="24"/>
          <w:szCs w:val="24"/>
          <w:lang w:val="uk-UA"/>
        </w:rPr>
        <w:t>Не використовувати одночасно з іншими місцевими ректальними засобами без консультації з лікарем.</w:t>
      </w:r>
    </w:p>
    <w:p w14:paraId="39E85325" w14:textId="77777777" w:rsidR="00767A2E" w:rsidRPr="00767A2E" w:rsidRDefault="00767A2E" w:rsidP="00767A2E">
      <w:pPr>
        <w:spacing w:after="0"/>
        <w:jc w:val="both"/>
        <w:rPr>
          <w:rFonts w:eastAsia="Times New Roman" w:cs="Times New Roman"/>
          <w:sz w:val="24"/>
          <w:szCs w:val="24"/>
          <w:lang w:val="uk-UA"/>
        </w:rPr>
      </w:pPr>
      <w:r w:rsidRPr="00767A2E">
        <w:rPr>
          <w:rFonts w:eastAsia="Times New Roman" w:cs="Times New Roman"/>
          <w:sz w:val="24"/>
          <w:szCs w:val="24"/>
          <w:lang w:val="uk-UA"/>
        </w:rPr>
        <w:t>Не ковтати. Уникати потрапляння в очі.</w:t>
      </w:r>
    </w:p>
    <w:p w14:paraId="17126535" w14:textId="05E3A8BE" w:rsidR="00767A2E" w:rsidRPr="00767A2E" w:rsidRDefault="00767A2E" w:rsidP="00767A2E">
      <w:pPr>
        <w:spacing w:after="0"/>
        <w:jc w:val="both"/>
        <w:rPr>
          <w:rFonts w:eastAsia="Times New Roman" w:cs="Times New Roman"/>
          <w:sz w:val="24"/>
          <w:szCs w:val="24"/>
          <w:lang w:val="uk-UA"/>
        </w:rPr>
      </w:pPr>
      <w:r w:rsidRPr="00767A2E">
        <w:rPr>
          <w:rFonts w:eastAsia="Times New Roman" w:cs="Times New Roman"/>
          <w:sz w:val="24"/>
          <w:szCs w:val="24"/>
          <w:lang w:val="uk-UA"/>
        </w:rPr>
        <w:t>Зберігати у недоступному для дітей місці.</w:t>
      </w:r>
    </w:p>
    <w:p w14:paraId="11FF5635" w14:textId="09CD2DAF" w:rsidR="00767A2E" w:rsidRPr="00767A2E" w:rsidRDefault="00767A2E" w:rsidP="00767A2E">
      <w:pPr>
        <w:spacing w:after="0"/>
        <w:jc w:val="both"/>
        <w:rPr>
          <w:rFonts w:eastAsia="Times New Roman" w:cs="Times New Roman"/>
          <w:sz w:val="24"/>
          <w:szCs w:val="24"/>
          <w:lang w:val="uk-UA"/>
        </w:rPr>
      </w:pPr>
      <w:r w:rsidRPr="00767A2E">
        <w:rPr>
          <w:rFonts w:eastAsia="Times New Roman" w:cs="Times New Roman"/>
          <w:sz w:val="24"/>
          <w:szCs w:val="24"/>
          <w:lang w:val="uk-UA"/>
        </w:rPr>
        <w:t>Вагітність та годування груддю</w:t>
      </w:r>
    </w:p>
    <w:p w14:paraId="525A5630" w14:textId="1F5E4FF1" w:rsidR="00767A2E" w:rsidRPr="00767A2E" w:rsidRDefault="00767A2E" w:rsidP="00767A2E">
      <w:pPr>
        <w:spacing w:after="0"/>
        <w:jc w:val="both"/>
        <w:rPr>
          <w:rFonts w:eastAsia="Times New Roman" w:cs="Times New Roman"/>
          <w:sz w:val="24"/>
          <w:szCs w:val="24"/>
          <w:lang w:val="uk-UA"/>
        </w:rPr>
      </w:pPr>
      <w:r w:rsidRPr="00767A2E">
        <w:rPr>
          <w:rFonts w:eastAsia="Times New Roman" w:cs="Times New Roman"/>
          <w:sz w:val="24"/>
          <w:szCs w:val="24"/>
          <w:lang w:val="uk-UA"/>
        </w:rPr>
        <w:t>У період вагітності та годування груддю застосування можливе після консультації з лікарем.</w:t>
      </w:r>
    </w:p>
    <w:p w14:paraId="6EA95184" w14:textId="77777777" w:rsidR="00767A2E" w:rsidRPr="00767A2E" w:rsidRDefault="00767A2E" w:rsidP="00767A2E">
      <w:pPr>
        <w:spacing w:after="0"/>
        <w:jc w:val="both"/>
        <w:rPr>
          <w:rFonts w:eastAsia="Times New Roman" w:cs="Times New Roman"/>
          <w:sz w:val="24"/>
          <w:szCs w:val="24"/>
          <w:lang w:val="uk-UA"/>
        </w:rPr>
      </w:pPr>
      <w:r w:rsidRPr="00767A2E">
        <w:rPr>
          <w:rFonts w:eastAsia="Times New Roman" w:cs="Times New Roman"/>
          <w:sz w:val="24"/>
          <w:szCs w:val="24"/>
          <w:lang w:val="uk-UA"/>
        </w:rPr>
        <w:t>Побічні реакції</w:t>
      </w:r>
    </w:p>
    <w:p w14:paraId="70A92C3C" w14:textId="77777777" w:rsidR="00767A2E" w:rsidRPr="00767A2E" w:rsidRDefault="00767A2E" w:rsidP="00767A2E">
      <w:pPr>
        <w:spacing w:after="0"/>
        <w:jc w:val="both"/>
        <w:rPr>
          <w:rFonts w:eastAsia="Times New Roman" w:cs="Times New Roman"/>
          <w:sz w:val="24"/>
          <w:szCs w:val="24"/>
          <w:lang w:val="uk-UA"/>
        </w:rPr>
      </w:pPr>
    </w:p>
    <w:p w14:paraId="5D1DA64E" w14:textId="25130098" w:rsidR="00912B86" w:rsidRPr="00767A2E" w:rsidRDefault="00767A2E" w:rsidP="00767A2E">
      <w:pPr>
        <w:spacing w:after="0"/>
        <w:jc w:val="both"/>
        <w:rPr>
          <w:b/>
          <w:bCs/>
          <w:sz w:val="24"/>
          <w:szCs w:val="24"/>
          <w:lang w:val="uk-UA"/>
        </w:rPr>
      </w:pPr>
      <w:r w:rsidRPr="00767A2E">
        <w:rPr>
          <w:rFonts w:eastAsia="Times New Roman" w:cs="Times New Roman"/>
          <w:sz w:val="24"/>
          <w:szCs w:val="24"/>
          <w:lang w:val="uk-UA"/>
        </w:rPr>
        <w:t xml:space="preserve">У разі появи подразнення, печіння, </w:t>
      </w:r>
      <w:proofErr w:type="spellStart"/>
      <w:r w:rsidRPr="00767A2E">
        <w:rPr>
          <w:rFonts w:eastAsia="Times New Roman" w:cs="Times New Roman"/>
          <w:sz w:val="24"/>
          <w:szCs w:val="24"/>
          <w:lang w:val="uk-UA"/>
        </w:rPr>
        <w:t>свербежу</w:t>
      </w:r>
      <w:proofErr w:type="spellEnd"/>
      <w:r w:rsidRPr="00767A2E">
        <w:rPr>
          <w:rFonts w:eastAsia="Times New Roman" w:cs="Times New Roman"/>
          <w:sz w:val="24"/>
          <w:szCs w:val="24"/>
          <w:lang w:val="uk-UA"/>
        </w:rPr>
        <w:t>, висипу або інших небажаних реакцій застосування виробу слід припинити та звернутися до лікаря.</w:t>
      </w:r>
    </w:p>
    <w:p w14:paraId="3B675B46" w14:textId="77777777" w:rsidR="00A81834" w:rsidRPr="000A7C69" w:rsidRDefault="00A81834" w:rsidP="00A81834">
      <w:pPr>
        <w:pStyle w:val="a6"/>
        <w:shd w:val="clear" w:color="auto" w:fill="auto"/>
        <w:spacing w:after="60"/>
        <w:rPr>
          <w:b/>
          <w:bCs/>
          <w:sz w:val="24"/>
          <w:szCs w:val="24"/>
        </w:rPr>
      </w:pPr>
      <w:bookmarkStart w:id="0" w:name="_Hlk179931840"/>
      <w:r w:rsidRPr="006D63A6">
        <w:rPr>
          <w:noProof/>
          <w:lang w:val="en-US" w:eastAsia="ru-RU"/>
        </w:rPr>
        <w:drawing>
          <wp:inline distT="0" distB="0" distL="0" distR="0" wp14:anchorId="214F15AA" wp14:editId="71FEE635">
            <wp:extent cx="345554" cy="361510"/>
            <wp:effectExtent l="0" t="0" r="10160" b="0"/>
            <wp:docPr id="7" name="Изображение 110" descr="Macintosh HD:Users:Air:Desktop:Снимок экрана 2019-05-04 в 4.43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acintosh HD:Users:Air:Desktop:Снимок экрана 2019-05-04 в 4.43.46 P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74" cy="3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C69">
        <w:rPr>
          <w:b/>
          <w:bCs/>
          <w:sz w:val="24"/>
          <w:szCs w:val="24"/>
        </w:rPr>
        <w:t>УТИЛІЗАЦІЯ</w:t>
      </w:r>
    </w:p>
    <w:p w14:paraId="07256D64" w14:textId="77777777" w:rsidR="00A81834" w:rsidRDefault="00A81834" w:rsidP="00A81834">
      <w:pPr>
        <w:pStyle w:val="a6"/>
        <w:shd w:val="clear" w:color="auto" w:fill="auto"/>
        <w:spacing w:after="60"/>
        <w:rPr>
          <w:sz w:val="24"/>
          <w:szCs w:val="24"/>
        </w:rPr>
      </w:pPr>
    </w:p>
    <w:p w14:paraId="41E24A74" w14:textId="77777777" w:rsidR="00A81834" w:rsidRDefault="00A81834" w:rsidP="00A81834">
      <w:pPr>
        <w:pStyle w:val="a6"/>
        <w:shd w:val="clear" w:color="auto" w:fill="auto"/>
        <w:spacing w:after="60"/>
        <w:jc w:val="both"/>
        <w:rPr>
          <w:sz w:val="24"/>
          <w:szCs w:val="24"/>
        </w:rPr>
      </w:pPr>
      <w:proofErr w:type="spellStart"/>
      <w:r w:rsidRPr="00947393">
        <w:rPr>
          <w:sz w:val="24"/>
          <w:szCs w:val="24"/>
        </w:rPr>
        <w:t>Після</w:t>
      </w:r>
      <w:proofErr w:type="spellEnd"/>
      <w:r w:rsidRPr="00947393">
        <w:rPr>
          <w:sz w:val="24"/>
          <w:szCs w:val="24"/>
        </w:rPr>
        <w:t xml:space="preserve"> </w:t>
      </w:r>
      <w:proofErr w:type="spellStart"/>
      <w:r w:rsidRPr="00947393">
        <w:rPr>
          <w:sz w:val="24"/>
          <w:szCs w:val="24"/>
        </w:rPr>
        <w:t>використання</w:t>
      </w:r>
      <w:proofErr w:type="spellEnd"/>
      <w:r w:rsidRPr="00947393">
        <w:rPr>
          <w:sz w:val="24"/>
          <w:szCs w:val="24"/>
        </w:rPr>
        <w:t xml:space="preserve"> не </w:t>
      </w:r>
      <w:proofErr w:type="spellStart"/>
      <w:r w:rsidRPr="00947393">
        <w:rPr>
          <w:sz w:val="24"/>
          <w:szCs w:val="24"/>
        </w:rPr>
        <w:t>викидати</w:t>
      </w:r>
      <w:proofErr w:type="spellEnd"/>
      <w:r w:rsidRPr="00947393">
        <w:rPr>
          <w:sz w:val="24"/>
          <w:szCs w:val="24"/>
        </w:rPr>
        <w:t xml:space="preserve"> </w:t>
      </w:r>
      <w:proofErr w:type="spellStart"/>
      <w:r w:rsidRPr="00947393">
        <w:rPr>
          <w:sz w:val="24"/>
          <w:szCs w:val="24"/>
        </w:rPr>
        <w:t>медичний</w:t>
      </w:r>
      <w:proofErr w:type="spellEnd"/>
      <w:r w:rsidRPr="00947393">
        <w:rPr>
          <w:sz w:val="24"/>
          <w:szCs w:val="24"/>
        </w:rPr>
        <w:t xml:space="preserve"> </w:t>
      </w:r>
      <w:proofErr w:type="spellStart"/>
      <w:r w:rsidRPr="00947393">
        <w:rPr>
          <w:sz w:val="24"/>
          <w:szCs w:val="24"/>
        </w:rPr>
        <w:t>виріб</w:t>
      </w:r>
      <w:proofErr w:type="spellEnd"/>
      <w:r w:rsidRPr="00947393">
        <w:rPr>
          <w:sz w:val="24"/>
          <w:szCs w:val="24"/>
        </w:rPr>
        <w:t xml:space="preserve"> </w:t>
      </w:r>
      <w:proofErr w:type="spellStart"/>
      <w:r w:rsidRPr="00947393">
        <w:rPr>
          <w:sz w:val="24"/>
          <w:szCs w:val="24"/>
        </w:rPr>
        <w:t>або</w:t>
      </w:r>
      <w:proofErr w:type="spellEnd"/>
      <w:r w:rsidRPr="00947393">
        <w:rPr>
          <w:sz w:val="24"/>
          <w:szCs w:val="24"/>
        </w:rPr>
        <w:t xml:space="preserve"> </w:t>
      </w:r>
      <w:proofErr w:type="spellStart"/>
      <w:r w:rsidRPr="00947393">
        <w:rPr>
          <w:sz w:val="24"/>
          <w:szCs w:val="24"/>
        </w:rPr>
        <w:t>його</w:t>
      </w:r>
      <w:proofErr w:type="spellEnd"/>
      <w:r w:rsidRPr="00947393">
        <w:rPr>
          <w:sz w:val="24"/>
          <w:szCs w:val="24"/>
        </w:rPr>
        <w:t xml:space="preserve"> </w:t>
      </w:r>
      <w:proofErr w:type="spellStart"/>
      <w:r w:rsidRPr="00947393">
        <w:rPr>
          <w:sz w:val="24"/>
          <w:szCs w:val="24"/>
        </w:rPr>
        <w:t>паковання</w:t>
      </w:r>
      <w:proofErr w:type="spellEnd"/>
      <w:r w:rsidRPr="00947393">
        <w:rPr>
          <w:sz w:val="24"/>
          <w:szCs w:val="24"/>
        </w:rPr>
        <w:t xml:space="preserve"> в </w:t>
      </w:r>
      <w:proofErr w:type="spellStart"/>
      <w:r w:rsidRPr="00947393">
        <w:rPr>
          <w:sz w:val="24"/>
          <w:szCs w:val="24"/>
        </w:rPr>
        <w:t>стічні</w:t>
      </w:r>
      <w:proofErr w:type="spellEnd"/>
      <w:r w:rsidRPr="00947393">
        <w:rPr>
          <w:sz w:val="24"/>
          <w:szCs w:val="24"/>
        </w:rPr>
        <w:t xml:space="preserve"> води; в </w:t>
      </w:r>
      <w:proofErr w:type="spellStart"/>
      <w:r w:rsidRPr="00947393">
        <w:rPr>
          <w:sz w:val="24"/>
          <w:szCs w:val="24"/>
        </w:rPr>
        <w:t>щільно</w:t>
      </w:r>
      <w:proofErr w:type="spellEnd"/>
      <w:r w:rsidRPr="00947393">
        <w:rPr>
          <w:sz w:val="24"/>
          <w:szCs w:val="24"/>
        </w:rPr>
        <w:t xml:space="preserve"> </w:t>
      </w:r>
      <w:proofErr w:type="spellStart"/>
      <w:r w:rsidRPr="00947393">
        <w:rPr>
          <w:sz w:val="24"/>
          <w:szCs w:val="24"/>
        </w:rPr>
        <w:t>закритому</w:t>
      </w:r>
      <w:proofErr w:type="spellEnd"/>
      <w:r w:rsidRPr="00947393">
        <w:rPr>
          <w:sz w:val="24"/>
          <w:szCs w:val="24"/>
        </w:rPr>
        <w:t xml:space="preserve"> </w:t>
      </w:r>
      <w:proofErr w:type="spellStart"/>
      <w:r w:rsidRPr="00947393">
        <w:rPr>
          <w:sz w:val="24"/>
          <w:szCs w:val="24"/>
        </w:rPr>
        <w:t>поліетиленовому</w:t>
      </w:r>
      <w:proofErr w:type="spellEnd"/>
      <w:r w:rsidRPr="00947393">
        <w:rPr>
          <w:sz w:val="24"/>
          <w:szCs w:val="24"/>
        </w:rPr>
        <w:t xml:space="preserve"> </w:t>
      </w:r>
      <w:proofErr w:type="spellStart"/>
      <w:r w:rsidRPr="00947393">
        <w:rPr>
          <w:sz w:val="24"/>
          <w:szCs w:val="24"/>
        </w:rPr>
        <w:t>пакеті</w:t>
      </w:r>
      <w:proofErr w:type="spellEnd"/>
      <w:r w:rsidRPr="00947393">
        <w:rPr>
          <w:sz w:val="24"/>
          <w:szCs w:val="24"/>
        </w:rPr>
        <w:t xml:space="preserve"> </w:t>
      </w:r>
      <w:proofErr w:type="spellStart"/>
      <w:r w:rsidRPr="00947393">
        <w:rPr>
          <w:sz w:val="24"/>
          <w:szCs w:val="24"/>
        </w:rPr>
        <w:t>знищити</w:t>
      </w:r>
      <w:proofErr w:type="spellEnd"/>
      <w:r w:rsidRPr="00947393">
        <w:rPr>
          <w:sz w:val="24"/>
          <w:szCs w:val="24"/>
        </w:rPr>
        <w:t xml:space="preserve"> в контейнер для </w:t>
      </w:r>
      <w:proofErr w:type="spellStart"/>
      <w:r w:rsidRPr="00947393">
        <w:rPr>
          <w:sz w:val="24"/>
          <w:szCs w:val="24"/>
        </w:rPr>
        <w:t>відходів</w:t>
      </w:r>
      <w:proofErr w:type="spellEnd"/>
      <w:r>
        <w:rPr>
          <w:sz w:val="24"/>
          <w:szCs w:val="24"/>
        </w:rPr>
        <w:t>.</w:t>
      </w:r>
    </w:p>
    <w:bookmarkEnd w:id="0"/>
    <w:p w14:paraId="5D55B0AA" w14:textId="77777777" w:rsidR="00A81834" w:rsidRPr="00A52072" w:rsidRDefault="00A81834" w:rsidP="00393514">
      <w:pPr>
        <w:spacing w:after="0"/>
        <w:jc w:val="both"/>
        <w:rPr>
          <w:b/>
          <w:bCs/>
          <w:sz w:val="24"/>
          <w:szCs w:val="24"/>
        </w:rPr>
      </w:pPr>
    </w:p>
    <w:p w14:paraId="5BD15BF3" w14:textId="77777777" w:rsidR="00494D8F" w:rsidRPr="00494D8F" w:rsidRDefault="00494D8F" w:rsidP="00494D8F">
      <w:pPr>
        <w:spacing w:after="0"/>
        <w:jc w:val="both"/>
        <w:rPr>
          <w:rFonts w:cs="Times New Roman"/>
          <w:b/>
          <w:bCs/>
          <w:noProof/>
          <w:sz w:val="22"/>
          <w:lang w:eastAsia="ru-RU"/>
        </w:rPr>
      </w:pPr>
      <w:bookmarkStart w:id="1" w:name="_Hlk177674885"/>
      <w:r w:rsidRPr="00494D8F">
        <w:rPr>
          <w:rFonts w:cs="Times New Roman"/>
          <w:b/>
          <w:bCs/>
          <w:noProof/>
          <w:sz w:val="22"/>
          <w:lang w:eastAsia="ru-RU"/>
        </w:rPr>
        <w:drawing>
          <wp:anchor distT="0" distB="0" distL="114300" distR="114300" simplePos="0" relativeHeight="251659264" behindDoc="0" locked="0" layoutInCell="1" allowOverlap="1" wp14:anchorId="66D69EE3" wp14:editId="529A57B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33400" cy="487680"/>
            <wp:effectExtent l="0" t="0" r="0" b="762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1" r="-1"/>
                    <a:stretch/>
                  </pic:blipFill>
                  <pic:spPr bwMode="auto">
                    <a:xfrm>
                      <a:off x="0" y="0"/>
                      <a:ext cx="533400" cy="48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94D8F">
        <w:rPr>
          <w:rFonts w:cs="Times New Roman"/>
          <w:b/>
          <w:bCs/>
          <w:noProof/>
          <w:sz w:val="22"/>
          <w:lang w:val="uk-UA" w:eastAsia="ru-RU"/>
        </w:rPr>
        <w:t>Виробник:</w:t>
      </w:r>
    </w:p>
    <w:p w14:paraId="09C16999" w14:textId="77777777" w:rsidR="00494D8F" w:rsidRPr="00494D8F" w:rsidRDefault="00494D8F" w:rsidP="00494D8F">
      <w:pPr>
        <w:spacing w:after="0"/>
        <w:jc w:val="both"/>
        <w:rPr>
          <w:rFonts w:cs="Times New Roman"/>
          <w:noProof/>
          <w:sz w:val="22"/>
          <w:lang w:val="uk-UA" w:eastAsia="ru-RU"/>
        </w:rPr>
      </w:pPr>
      <w:r w:rsidRPr="00494D8F">
        <w:rPr>
          <w:rFonts w:cs="Times New Roman"/>
          <w:noProof/>
          <w:sz w:val="22"/>
          <w:lang w:val="uk-UA" w:eastAsia="ru-RU"/>
        </w:rPr>
        <w:t xml:space="preserve">ТОВ «СІРІОН» 49000, Україна, м. Дніпро, вул. Івана Акінфієва 18, оф. 227; </w:t>
      </w:r>
    </w:p>
    <w:p w14:paraId="5BFCD0C5" w14:textId="77777777" w:rsidR="00494D8F" w:rsidRPr="00494D8F" w:rsidRDefault="00494D8F" w:rsidP="00494D8F">
      <w:pPr>
        <w:spacing w:after="0"/>
        <w:jc w:val="both"/>
        <w:rPr>
          <w:rFonts w:cs="Times New Roman"/>
          <w:noProof/>
          <w:sz w:val="22"/>
          <w:lang w:val="uk-UA" w:eastAsia="ru-RU"/>
        </w:rPr>
      </w:pPr>
      <w:r w:rsidRPr="00494D8F">
        <w:rPr>
          <w:rFonts w:cs="Times New Roman"/>
          <w:noProof/>
          <w:sz w:val="22"/>
          <w:lang w:val="uk-UA" w:eastAsia="ru-RU"/>
        </w:rPr>
        <w:t>Тел. +38(096) 321 3030.</w:t>
      </w:r>
    </w:p>
    <w:p w14:paraId="0CE20CA2" w14:textId="77777777" w:rsidR="00494D8F" w:rsidRPr="00494D8F" w:rsidRDefault="00494D8F" w:rsidP="00494D8F">
      <w:pPr>
        <w:spacing w:after="0"/>
        <w:jc w:val="both"/>
        <w:rPr>
          <w:rFonts w:cs="Times New Roman"/>
          <w:noProof/>
          <w:sz w:val="22"/>
          <w:lang w:val="uk-UA" w:eastAsia="ru-RU"/>
        </w:rPr>
      </w:pPr>
      <w:r w:rsidRPr="00494D8F">
        <w:rPr>
          <w:rFonts w:cs="Times New Roman"/>
          <w:noProof/>
          <w:sz w:val="22"/>
          <w:lang w:val="uk-UA" w:eastAsia="ru-RU"/>
        </w:rPr>
        <w:t>Е-mail: medicine@sirion-pro.com, www.sirion-pro.com</w:t>
      </w:r>
    </w:p>
    <w:p w14:paraId="570B4804" w14:textId="6AB6BB49" w:rsidR="00494D8F" w:rsidRDefault="00494D8F" w:rsidP="00494D8F">
      <w:pPr>
        <w:spacing w:after="0"/>
        <w:jc w:val="both"/>
        <w:rPr>
          <w:rFonts w:cs="Times New Roman"/>
          <w:noProof/>
          <w:sz w:val="22"/>
          <w:lang w:val="uk-UA" w:eastAsia="ru-RU"/>
        </w:rPr>
      </w:pPr>
      <w:r w:rsidRPr="00494D8F">
        <w:rPr>
          <w:rFonts w:cs="Times New Roman"/>
          <w:noProof/>
          <w:sz w:val="22"/>
          <w:lang w:val="uk-UA" w:eastAsia="ru-RU"/>
        </w:rPr>
        <w:t>Претензію від споживачів приймає виробник.</w:t>
      </w:r>
    </w:p>
    <w:p w14:paraId="430D3BDD" w14:textId="77777777" w:rsidR="00693027" w:rsidRDefault="00693027" w:rsidP="00494D8F">
      <w:pPr>
        <w:spacing w:after="0"/>
        <w:jc w:val="both"/>
        <w:rPr>
          <w:rFonts w:cs="Times New Roman"/>
          <w:b/>
          <w:bCs/>
          <w:noProof/>
          <w:sz w:val="22"/>
          <w:lang w:val="uk-UA" w:eastAsia="ru-RU"/>
        </w:rPr>
      </w:pPr>
    </w:p>
    <w:p w14:paraId="7F3BC0EC" w14:textId="2DC393E3" w:rsidR="00693027" w:rsidRPr="00693027" w:rsidRDefault="00693027" w:rsidP="00494D8F">
      <w:pPr>
        <w:spacing w:after="0"/>
        <w:jc w:val="both"/>
        <w:rPr>
          <w:rFonts w:cs="Times New Roman"/>
          <w:b/>
          <w:bCs/>
          <w:noProof/>
          <w:sz w:val="22"/>
          <w:lang w:val="uk-UA" w:eastAsia="ru-RU"/>
        </w:rPr>
      </w:pPr>
      <w:r w:rsidRPr="00693027">
        <w:rPr>
          <w:rFonts w:cs="Times New Roman"/>
          <w:b/>
          <w:bCs/>
          <w:noProof/>
          <w:sz w:val="22"/>
          <w:lang w:val="uk-UA" w:eastAsia="ru-RU"/>
        </w:rPr>
        <w:t xml:space="preserve">Дата останнього перегляду інструкції: </w:t>
      </w:r>
      <w:r>
        <w:rPr>
          <w:rFonts w:cs="Times New Roman"/>
          <w:b/>
          <w:bCs/>
          <w:noProof/>
          <w:sz w:val="22"/>
          <w:lang w:val="uk-UA" w:eastAsia="ru-RU"/>
        </w:rPr>
        <w:t>21.07.2026р.</w:t>
      </w:r>
    </w:p>
    <w:p w14:paraId="61F5D54D" w14:textId="2F04DD8A" w:rsidR="00494D8F" w:rsidRPr="00494D8F" w:rsidRDefault="00494D8F" w:rsidP="00494D8F">
      <w:pPr>
        <w:spacing w:after="0"/>
        <w:jc w:val="both"/>
        <w:rPr>
          <w:rFonts w:cs="Times New Roman"/>
          <w:noProof/>
          <w:sz w:val="22"/>
          <w:lang w:eastAsia="ru-RU"/>
        </w:rPr>
      </w:pPr>
      <w:r w:rsidRPr="00CD4693">
        <w:rPr>
          <w:rFonts w:cs="Times New Roman"/>
          <w:noProof/>
          <w:sz w:val="20"/>
          <w:szCs w:val="14"/>
          <w:lang w:val="en-US" w:eastAsia="ru-RU"/>
        </w:rPr>
        <w:lastRenderedPageBreak/>
        <w:drawing>
          <wp:inline distT="0" distB="0" distL="0" distR="0" wp14:anchorId="68B3C68E" wp14:editId="53D5241B">
            <wp:extent cx="483911" cy="531935"/>
            <wp:effectExtent l="0" t="0" r="0" b="1905"/>
            <wp:docPr id="13" name="Изображение 108" descr="Macintosh HD:Users:Air:Desktop:Снимок экрана 2019-02-19 в 1.21.3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cintosh HD:Users:Air:Desktop:Снимок экрана 2019-02-19 в 1.21.35 P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37" cy="53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C596B" w14:textId="12938320" w:rsidR="00494D8F" w:rsidRDefault="00494D8F" w:rsidP="00494D8F">
      <w:pPr>
        <w:spacing w:after="0"/>
        <w:jc w:val="both"/>
        <w:rPr>
          <w:rFonts w:cs="Times New Roman"/>
          <w:b/>
          <w:sz w:val="20"/>
          <w:szCs w:val="14"/>
          <w:lang w:val="uk-UA"/>
        </w:rPr>
      </w:pPr>
      <w:r w:rsidRPr="00CD4693">
        <w:rPr>
          <w:rFonts w:cs="Times New Roman"/>
          <w:b/>
          <w:sz w:val="20"/>
          <w:szCs w:val="14"/>
          <w:lang w:val="en-US"/>
        </w:rPr>
        <w:t>UA</w:t>
      </w:r>
      <w:r w:rsidRPr="00255F87">
        <w:rPr>
          <w:rFonts w:cs="Times New Roman"/>
          <w:b/>
          <w:sz w:val="20"/>
          <w:szCs w:val="14"/>
        </w:rPr>
        <w:t>.</w:t>
      </w:r>
      <w:r w:rsidRPr="00CD4693">
        <w:rPr>
          <w:rFonts w:cs="Times New Roman"/>
          <w:b/>
          <w:sz w:val="20"/>
          <w:szCs w:val="14"/>
          <w:lang w:val="en-US"/>
        </w:rPr>
        <w:t>TR</w:t>
      </w:r>
      <w:r w:rsidRPr="00255F87">
        <w:rPr>
          <w:rFonts w:cs="Times New Roman"/>
          <w:b/>
          <w:sz w:val="20"/>
          <w:szCs w:val="14"/>
        </w:rPr>
        <w:t>.</w:t>
      </w:r>
      <w:r>
        <w:rPr>
          <w:rFonts w:cs="Times New Roman"/>
          <w:b/>
          <w:sz w:val="20"/>
          <w:szCs w:val="14"/>
          <w:lang w:val="uk-UA"/>
        </w:rPr>
        <w:t>098</w:t>
      </w:r>
    </w:p>
    <w:p w14:paraId="401A302D" w14:textId="77777777" w:rsidR="00494D8F" w:rsidRPr="00494D8F" w:rsidRDefault="00494D8F" w:rsidP="00494D8F">
      <w:pPr>
        <w:spacing w:after="0"/>
        <w:jc w:val="both"/>
        <w:rPr>
          <w:sz w:val="24"/>
          <w:szCs w:val="24"/>
        </w:rPr>
      </w:pPr>
    </w:p>
    <w:p w14:paraId="1D778959" w14:textId="77777777" w:rsidR="00494D8F" w:rsidRPr="009520BC" w:rsidRDefault="00494D8F" w:rsidP="00494D8F">
      <w:pPr>
        <w:spacing w:after="0" w:line="0" w:lineRule="atLeast"/>
        <w:contextualSpacing/>
        <w:jc w:val="both"/>
        <w:rPr>
          <w:rFonts w:cs="Times New Roman"/>
          <w:b/>
          <w:sz w:val="22"/>
          <w:lang w:val="uk-UA"/>
        </w:rPr>
      </w:pPr>
      <w:r w:rsidRPr="009520BC">
        <w:rPr>
          <w:rFonts w:cs="Times New Roman"/>
          <w:b/>
          <w:sz w:val="22"/>
          <w:lang w:val="uk-UA"/>
        </w:rPr>
        <w:t xml:space="preserve">Маркування, пакування та інструкція містять позначення одиниць SI, відповідно до вимог Наказу Міністерства економічного розвитку і торгівлі України від 04.08.2015 № 914 в українській  та міжнародній редакціях. Остання зазначається в квадратних дужках – [ ], поряд з українською редакцією: </w:t>
      </w:r>
    </w:p>
    <w:p w14:paraId="0DDCCC6A" w14:textId="77777777" w:rsidR="00494D8F" w:rsidRPr="00B9019D" w:rsidRDefault="00494D8F" w:rsidP="00494D8F">
      <w:pPr>
        <w:spacing w:after="0"/>
        <w:ind w:right="-2"/>
        <w:contextualSpacing/>
        <w:jc w:val="both"/>
        <w:rPr>
          <w:rFonts w:cs="Times New Roman"/>
          <w:b/>
          <w:sz w:val="24"/>
          <w:szCs w:val="24"/>
        </w:rPr>
      </w:pPr>
    </w:p>
    <w:tbl>
      <w:tblPr>
        <w:tblStyle w:val="a4"/>
        <w:tblW w:w="10490" w:type="dxa"/>
        <w:jc w:val="center"/>
        <w:tblLook w:val="04A0" w:firstRow="1" w:lastRow="0" w:firstColumn="1" w:lastColumn="0" w:noHBand="0" w:noVBand="1"/>
      </w:tblPr>
      <w:tblGrid>
        <w:gridCol w:w="2835"/>
        <w:gridCol w:w="2122"/>
        <w:gridCol w:w="3265"/>
        <w:gridCol w:w="2268"/>
      </w:tblGrid>
      <w:tr w:rsidR="00494D8F" w:rsidRPr="00B9019D" w14:paraId="6D9111A2" w14:textId="77777777" w:rsidTr="00F961B2">
        <w:trPr>
          <w:jc w:val="center"/>
        </w:trPr>
        <w:tc>
          <w:tcPr>
            <w:tcW w:w="2835" w:type="dxa"/>
            <w:vAlign w:val="center"/>
          </w:tcPr>
          <w:p w14:paraId="6A9AB102" w14:textId="77777777" w:rsidR="00494D8F" w:rsidRPr="009520BC" w:rsidRDefault="00494D8F" w:rsidP="00F961B2">
            <w:pPr>
              <w:ind w:right="-2"/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520BC">
              <w:rPr>
                <w:rFonts w:cs="Times New Roman"/>
                <w:b/>
                <w:bCs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2122" w:type="dxa"/>
            <w:vAlign w:val="center"/>
          </w:tcPr>
          <w:p w14:paraId="4B8583E6" w14:textId="77777777" w:rsidR="00494D8F" w:rsidRPr="009520BC" w:rsidRDefault="00494D8F" w:rsidP="00F961B2">
            <w:pPr>
              <w:ind w:right="-2"/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520BC">
              <w:rPr>
                <w:rFonts w:cs="Times New Roman"/>
                <w:b/>
                <w:bCs/>
                <w:sz w:val="22"/>
                <w:szCs w:val="22"/>
                <w:lang w:val="uk-UA"/>
              </w:rPr>
              <w:t>Позначення</w:t>
            </w:r>
          </w:p>
        </w:tc>
        <w:tc>
          <w:tcPr>
            <w:tcW w:w="3265" w:type="dxa"/>
            <w:vAlign w:val="center"/>
          </w:tcPr>
          <w:p w14:paraId="5C21F727" w14:textId="77777777" w:rsidR="00494D8F" w:rsidRPr="009520BC" w:rsidRDefault="00494D8F" w:rsidP="00F961B2">
            <w:pPr>
              <w:ind w:right="-2"/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520BC">
              <w:rPr>
                <w:rFonts w:cs="Times New Roman"/>
                <w:b/>
                <w:bCs/>
                <w:sz w:val="22"/>
                <w:szCs w:val="22"/>
                <w:lang w:val="uk-UA"/>
              </w:rPr>
              <w:t>Назва</w:t>
            </w:r>
          </w:p>
        </w:tc>
        <w:tc>
          <w:tcPr>
            <w:tcW w:w="2268" w:type="dxa"/>
            <w:vAlign w:val="center"/>
          </w:tcPr>
          <w:p w14:paraId="1E1382E3" w14:textId="77777777" w:rsidR="00494D8F" w:rsidRPr="009520BC" w:rsidRDefault="00494D8F" w:rsidP="00F961B2">
            <w:pPr>
              <w:ind w:right="-2"/>
              <w:contextualSpacing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520BC">
              <w:rPr>
                <w:rFonts w:cs="Times New Roman"/>
                <w:b/>
                <w:bCs/>
                <w:sz w:val="22"/>
                <w:szCs w:val="22"/>
                <w:lang w:val="uk-UA"/>
              </w:rPr>
              <w:t>Позначення</w:t>
            </w:r>
          </w:p>
        </w:tc>
      </w:tr>
      <w:tr w:rsidR="00494D8F" w:rsidRPr="00B9019D" w14:paraId="739234A2" w14:textId="77777777" w:rsidTr="00F961B2">
        <w:trPr>
          <w:jc w:val="center"/>
        </w:trPr>
        <w:tc>
          <w:tcPr>
            <w:tcW w:w="2835" w:type="dxa"/>
            <w:vAlign w:val="center"/>
          </w:tcPr>
          <w:p w14:paraId="715E6584" w14:textId="77777777" w:rsidR="00494D8F" w:rsidRPr="009520BC" w:rsidRDefault="00494D8F" w:rsidP="00F961B2">
            <w:pPr>
              <w:ind w:right="-2"/>
              <w:contextualSpacing/>
              <w:jc w:val="center"/>
              <w:rPr>
                <w:sz w:val="22"/>
                <w:szCs w:val="22"/>
                <w:lang w:val="uk-UA"/>
              </w:rPr>
            </w:pPr>
            <w:r w:rsidRPr="009520BC">
              <w:rPr>
                <w:rFonts w:cs="Times New Roman"/>
                <w:sz w:val="22"/>
                <w:szCs w:val="22"/>
              </w:rPr>
              <w:t>доба</w:t>
            </w:r>
          </w:p>
        </w:tc>
        <w:tc>
          <w:tcPr>
            <w:tcW w:w="2122" w:type="dxa"/>
            <w:vAlign w:val="center"/>
          </w:tcPr>
          <w:p w14:paraId="4D6967EC" w14:textId="77777777" w:rsidR="00494D8F" w:rsidRPr="009520BC" w:rsidRDefault="00494D8F" w:rsidP="00F961B2">
            <w:pPr>
              <w:ind w:right="-2"/>
              <w:contextualSpacing/>
              <w:jc w:val="center"/>
              <w:rPr>
                <w:sz w:val="22"/>
                <w:szCs w:val="22"/>
                <w:lang w:val="uk-UA"/>
              </w:rPr>
            </w:pPr>
            <w:r w:rsidRPr="009520BC">
              <w:rPr>
                <w:rFonts w:cs="Times New Roman"/>
                <w:sz w:val="22"/>
                <w:szCs w:val="22"/>
              </w:rPr>
              <w:t xml:space="preserve">д </w:t>
            </w:r>
            <w:r w:rsidRPr="009520BC">
              <w:rPr>
                <w:rFonts w:cs="Times New Roman"/>
                <w:sz w:val="22"/>
                <w:szCs w:val="22"/>
                <w:lang w:val="en-US"/>
              </w:rPr>
              <w:t>[d]</w:t>
            </w:r>
          </w:p>
        </w:tc>
        <w:tc>
          <w:tcPr>
            <w:tcW w:w="3265" w:type="dxa"/>
            <w:vAlign w:val="center"/>
          </w:tcPr>
          <w:p w14:paraId="5FC4A305" w14:textId="77777777" w:rsidR="00494D8F" w:rsidRPr="009520BC" w:rsidRDefault="00494D8F" w:rsidP="00F961B2">
            <w:pPr>
              <w:ind w:right="-2"/>
              <w:contextualSpacing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520BC">
              <w:rPr>
                <w:rFonts w:cs="Times New Roman"/>
                <w:sz w:val="22"/>
                <w:szCs w:val="22"/>
                <w:lang w:val="uk-UA"/>
              </w:rPr>
              <w:t>мілілітр</w:t>
            </w:r>
            <w:proofErr w:type="spellEnd"/>
          </w:p>
        </w:tc>
        <w:tc>
          <w:tcPr>
            <w:tcW w:w="2268" w:type="dxa"/>
            <w:vAlign w:val="center"/>
          </w:tcPr>
          <w:p w14:paraId="15AEF24D" w14:textId="77777777" w:rsidR="00494D8F" w:rsidRPr="009520BC" w:rsidRDefault="00494D8F" w:rsidP="00F961B2">
            <w:pPr>
              <w:ind w:right="-2"/>
              <w:contextualSpacing/>
              <w:jc w:val="center"/>
              <w:rPr>
                <w:sz w:val="22"/>
                <w:szCs w:val="22"/>
                <w:lang w:val="uk-UA"/>
              </w:rPr>
            </w:pPr>
            <w:r w:rsidRPr="009520BC">
              <w:rPr>
                <w:rFonts w:cs="Times New Roman"/>
                <w:sz w:val="22"/>
                <w:szCs w:val="22"/>
                <w:lang w:val="uk-UA"/>
              </w:rPr>
              <w:t xml:space="preserve">мл </w:t>
            </w:r>
            <w:r w:rsidRPr="009520BC">
              <w:rPr>
                <w:rFonts w:cs="Times New Roman"/>
                <w:sz w:val="22"/>
                <w:szCs w:val="22"/>
                <w:lang w:val="en-US"/>
              </w:rPr>
              <w:t>[ml]</w:t>
            </w:r>
          </w:p>
        </w:tc>
      </w:tr>
      <w:tr w:rsidR="00494D8F" w:rsidRPr="00B9019D" w14:paraId="00B94E3B" w14:textId="77777777" w:rsidTr="00F961B2">
        <w:trPr>
          <w:jc w:val="center"/>
        </w:trPr>
        <w:tc>
          <w:tcPr>
            <w:tcW w:w="2835" w:type="dxa"/>
            <w:vAlign w:val="center"/>
          </w:tcPr>
          <w:p w14:paraId="4AFA21B0" w14:textId="77777777" w:rsidR="00494D8F" w:rsidRPr="009520BC" w:rsidRDefault="00494D8F" w:rsidP="00F961B2">
            <w:pPr>
              <w:ind w:right="-2"/>
              <w:contextualSpacing/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сантиметр</w:t>
            </w:r>
          </w:p>
        </w:tc>
        <w:tc>
          <w:tcPr>
            <w:tcW w:w="2122" w:type="dxa"/>
            <w:vAlign w:val="center"/>
          </w:tcPr>
          <w:p w14:paraId="78EB3A12" w14:textId="77777777" w:rsidR="00494D8F" w:rsidRPr="009520BC" w:rsidRDefault="00494D8F" w:rsidP="00F961B2">
            <w:pPr>
              <w:ind w:right="-2"/>
              <w:contextualSpacing/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>
              <w:rPr>
                <w:rFonts w:cs="Times New Roman"/>
                <w:sz w:val="22"/>
                <w:szCs w:val="22"/>
                <w:lang w:val="uk-UA"/>
              </w:rPr>
              <w:t>см</w:t>
            </w:r>
            <w:r w:rsidRPr="009520BC">
              <w:rPr>
                <w:rFonts w:cs="Times New Roman"/>
                <w:sz w:val="22"/>
                <w:szCs w:val="22"/>
                <w:lang w:val="en-US"/>
              </w:rPr>
              <w:t xml:space="preserve"> [</w:t>
            </w:r>
            <w:r>
              <w:rPr>
                <w:rFonts w:cs="Times New Roman"/>
                <w:sz w:val="22"/>
                <w:szCs w:val="22"/>
                <w:lang w:val="en-US"/>
              </w:rPr>
              <w:t>cm</w:t>
            </w:r>
            <w:r w:rsidRPr="009520BC">
              <w:rPr>
                <w:rFonts w:cs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3265" w:type="dxa"/>
            <w:vAlign w:val="center"/>
          </w:tcPr>
          <w:p w14:paraId="731FBC46" w14:textId="77777777" w:rsidR="00494D8F" w:rsidRPr="0009749B" w:rsidRDefault="00494D8F" w:rsidP="00F961B2">
            <w:pPr>
              <w:ind w:right="-2"/>
              <w:contextualSpacing/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proofErr w:type="spellStart"/>
            <w:r w:rsidRPr="009520BC">
              <w:rPr>
                <w:rFonts w:cs="Times New Roman"/>
                <w:sz w:val="22"/>
                <w:szCs w:val="22"/>
              </w:rPr>
              <w:t>колонієутворюючих</w:t>
            </w:r>
            <w:proofErr w:type="spellEnd"/>
            <w:r w:rsidRPr="009520B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520BC">
              <w:rPr>
                <w:rFonts w:cs="Times New Roman"/>
                <w:sz w:val="22"/>
                <w:szCs w:val="22"/>
              </w:rPr>
              <w:t>одиниць</w:t>
            </w:r>
            <w:proofErr w:type="spellEnd"/>
            <w:r w:rsidRPr="009520BC">
              <w:rPr>
                <w:rFonts w:cs="Times New Roman"/>
                <w:sz w:val="22"/>
                <w:szCs w:val="22"/>
              </w:rPr>
              <w:t xml:space="preserve"> на </w:t>
            </w:r>
            <w:proofErr w:type="spellStart"/>
            <w:r w:rsidRPr="009520BC">
              <w:rPr>
                <w:rFonts w:cs="Times New Roman"/>
                <w:sz w:val="22"/>
                <w:szCs w:val="22"/>
              </w:rPr>
              <w:t>мілілітр</w:t>
            </w:r>
            <w:proofErr w:type="spellEnd"/>
          </w:p>
        </w:tc>
        <w:tc>
          <w:tcPr>
            <w:tcW w:w="2268" w:type="dxa"/>
            <w:vAlign w:val="center"/>
          </w:tcPr>
          <w:p w14:paraId="2386AD76" w14:textId="77777777" w:rsidR="00494D8F" w:rsidRPr="0009749B" w:rsidRDefault="00494D8F" w:rsidP="00F961B2">
            <w:pPr>
              <w:ind w:right="-2"/>
              <w:contextualSpacing/>
              <w:jc w:val="center"/>
              <w:rPr>
                <w:rFonts w:cs="Times New Roman"/>
                <w:sz w:val="22"/>
                <w:szCs w:val="22"/>
                <w:lang w:val="uk-UA"/>
              </w:rPr>
            </w:pPr>
            <w:r w:rsidRPr="009520BC">
              <w:rPr>
                <w:rFonts w:cs="Times New Roman"/>
                <w:sz w:val="22"/>
                <w:szCs w:val="22"/>
                <w:lang w:eastAsia="ru-RU" w:bidi="ru-RU"/>
              </w:rPr>
              <w:t>КУО</w:t>
            </w:r>
            <w:r w:rsidRPr="009520BC">
              <w:rPr>
                <w:rFonts w:cs="Times New Roman"/>
                <w:sz w:val="22"/>
                <w:szCs w:val="22"/>
                <w:lang w:val="en-US" w:eastAsia="ru-RU" w:bidi="ru-RU"/>
              </w:rPr>
              <w:t>/</w:t>
            </w:r>
            <w:r w:rsidRPr="009520BC">
              <w:rPr>
                <w:rFonts w:cs="Times New Roman"/>
                <w:sz w:val="22"/>
                <w:szCs w:val="22"/>
                <w:lang w:eastAsia="ru-RU" w:bidi="ru-RU"/>
              </w:rPr>
              <w:t>мл</w:t>
            </w:r>
            <w:r w:rsidRPr="009520BC">
              <w:rPr>
                <w:rFonts w:cs="Times New Roman"/>
                <w:sz w:val="22"/>
                <w:szCs w:val="22"/>
                <w:lang w:val="en-US" w:eastAsia="ru-RU" w:bidi="ru-RU"/>
              </w:rPr>
              <w:t xml:space="preserve"> </w:t>
            </w:r>
            <w:r w:rsidRPr="009520BC">
              <w:rPr>
                <w:rFonts w:cs="Times New Roman"/>
                <w:sz w:val="22"/>
                <w:szCs w:val="22"/>
                <w:lang w:val="en-US" w:bidi="en-US"/>
              </w:rPr>
              <w:t>[CFU/ml]</w:t>
            </w:r>
          </w:p>
        </w:tc>
      </w:tr>
    </w:tbl>
    <w:p w14:paraId="5A886AAF" w14:textId="77777777" w:rsidR="00494D8F" w:rsidRDefault="00494D8F" w:rsidP="00494D8F">
      <w:pPr>
        <w:spacing w:after="0"/>
        <w:jc w:val="both"/>
        <w:rPr>
          <w:sz w:val="24"/>
          <w:szCs w:val="24"/>
          <w:lang w:val="uk-UA"/>
        </w:rPr>
      </w:pPr>
    </w:p>
    <w:bookmarkEnd w:id="1"/>
    <w:p w14:paraId="466DD951" w14:textId="7FC1AA48" w:rsidR="00933018" w:rsidRDefault="00933018" w:rsidP="00393514">
      <w:pPr>
        <w:spacing w:after="0"/>
        <w:jc w:val="both"/>
        <w:rPr>
          <w:sz w:val="24"/>
          <w:szCs w:val="24"/>
          <w:lang w:val="uk-UA"/>
        </w:rPr>
      </w:pPr>
    </w:p>
    <w:p w14:paraId="1BB5A6E0" w14:textId="77777777" w:rsidR="00494D8F" w:rsidRPr="009520BC" w:rsidRDefault="00494D8F" w:rsidP="00494D8F">
      <w:pPr>
        <w:pStyle w:val="a7"/>
        <w:contextualSpacing/>
        <w:jc w:val="center"/>
        <w:rPr>
          <w:rFonts w:ascii="Times New Roman" w:hAnsi="Times New Roman" w:cs="Times New Roman"/>
        </w:rPr>
      </w:pPr>
      <w:r w:rsidRPr="009520BC">
        <w:rPr>
          <w:rFonts w:ascii="Times New Roman" w:hAnsi="Times New Roman" w:cs="Times New Roman"/>
        </w:rPr>
        <w:t>Символи маркування:</w:t>
      </w:r>
    </w:p>
    <w:tbl>
      <w:tblPr>
        <w:tblStyle w:val="a4"/>
        <w:tblW w:w="10774" w:type="dxa"/>
        <w:tblInd w:w="-147" w:type="dxa"/>
        <w:tblLook w:val="04A0" w:firstRow="1" w:lastRow="0" w:firstColumn="1" w:lastColumn="0" w:noHBand="0" w:noVBand="1"/>
      </w:tblPr>
      <w:tblGrid>
        <w:gridCol w:w="1420"/>
        <w:gridCol w:w="3673"/>
        <w:gridCol w:w="1656"/>
        <w:gridCol w:w="4025"/>
      </w:tblGrid>
      <w:tr w:rsidR="00494D8F" w14:paraId="32525399" w14:textId="77777777" w:rsidTr="00F961B2">
        <w:tc>
          <w:tcPr>
            <w:tcW w:w="1420" w:type="dxa"/>
            <w:vAlign w:val="center"/>
          </w:tcPr>
          <w:p w14:paraId="22CFAB34" w14:textId="77777777" w:rsidR="00494D8F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Символ</w:t>
            </w:r>
          </w:p>
        </w:tc>
        <w:tc>
          <w:tcPr>
            <w:tcW w:w="3673" w:type="dxa"/>
            <w:vAlign w:val="center"/>
          </w:tcPr>
          <w:p w14:paraId="13E7BCD7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211">
              <w:rPr>
                <w:rFonts w:asciiTheme="majorBidi" w:hAnsiTheme="majorBidi" w:cstheme="majorBidi"/>
                <w:b/>
                <w:bCs/>
              </w:rPr>
              <w:t>Тлумачення</w:t>
            </w:r>
          </w:p>
        </w:tc>
        <w:tc>
          <w:tcPr>
            <w:tcW w:w="1656" w:type="dxa"/>
            <w:vAlign w:val="center"/>
          </w:tcPr>
          <w:p w14:paraId="3C443A81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211">
              <w:rPr>
                <w:rFonts w:asciiTheme="majorBidi" w:hAnsiTheme="majorBidi" w:cstheme="majorBidi"/>
                <w:b/>
                <w:bCs/>
              </w:rPr>
              <w:t>Символ</w:t>
            </w:r>
          </w:p>
        </w:tc>
        <w:tc>
          <w:tcPr>
            <w:tcW w:w="4025" w:type="dxa"/>
            <w:vAlign w:val="center"/>
          </w:tcPr>
          <w:p w14:paraId="20853BC2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211">
              <w:rPr>
                <w:rFonts w:asciiTheme="majorBidi" w:hAnsiTheme="majorBidi" w:cstheme="majorBidi"/>
                <w:b/>
                <w:bCs/>
              </w:rPr>
              <w:t>Тлумачення</w:t>
            </w:r>
          </w:p>
        </w:tc>
      </w:tr>
      <w:tr w:rsidR="00494D8F" w14:paraId="6F95EF7F" w14:textId="77777777" w:rsidTr="00F961B2">
        <w:tc>
          <w:tcPr>
            <w:tcW w:w="1420" w:type="dxa"/>
            <w:vAlign w:val="center"/>
          </w:tcPr>
          <w:p w14:paraId="1B5DF16C" w14:textId="77777777" w:rsidR="00494D8F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CA938AC" wp14:editId="22EFE54B">
                  <wp:extent cx="326256" cy="304652"/>
                  <wp:effectExtent l="0" t="0" r="0" b="635"/>
                  <wp:docPr id="54" name="Изображение 1" descr="Macintosh HD:Users:Air:Documents:Regulatory:MD:Info:Symbols:Снимок экрана 2019-03-14 в 6.48.51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Изображение 1" descr="Macintosh HD:Users:Air:Documents:Regulatory:MD:Info:Symbols:Снимок экрана 2019-03-14 в 6.48.51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74" cy="340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vAlign w:val="center"/>
          </w:tcPr>
          <w:p w14:paraId="7E0371BB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  <w:r w:rsidRPr="00A87211">
              <w:rPr>
                <w:rFonts w:ascii="Times New Roman" w:hAnsi="Times New Roman" w:cs="Times New Roman"/>
              </w:rPr>
              <w:t>Виробник</w:t>
            </w:r>
          </w:p>
        </w:tc>
        <w:tc>
          <w:tcPr>
            <w:tcW w:w="1656" w:type="dxa"/>
            <w:vAlign w:val="center"/>
          </w:tcPr>
          <w:p w14:paraId="652F074C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  <w:r w:rsidRPr="00A8721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83C3AAC" wp14:editId="69A3BCD0">
                  <wp:extent cx="344170" cy="320675"/>
                  <wp:effectExtent l="0" t="0" r="6350" b="14605"/>
                  <wp:docPr id="56" name="Изображение 4" descr="Macintosh HD:Users:Air:Desktop:Снимок экрана 2019-03-14 в 7.58.49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Изображение 4" descr="Macintosh HD:Users:Air:Desktop:Снимок экрана 2019-03-14 в 7.58.49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4" cy="32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  <w:vAlign w:val="center"/>
          </w:tcPr>
          <w:p w14:paraId="5837CBE5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  <w:r w:rsidRPr="00A87211">
              <w:rPr>
                <w:rFonts w:ascii="Times New Roman" w:hAnsi="Times New Roman" w:cs="Times New Roman"/>
              </w:rPr>
              <w:t>Дата виготовлення</w:t>
            </w:r>
          </w:p>
        </w:tc>
      </w:tr>
      <w:tr w:rsidR="00494D8F" w14:paraId="04E8E2CA" w14:textId="77777777" w:rsidTr="00F961B2">
        <w:tc>
          <w:tcPr>
            <w:tcW w:w="1420" w:type="dxa"/>
            <w:vAlign w:val="center"/>
          </w:tcPr>
          <w:p w14:paraId="6611DD23" w14:textId="77777777" w:rsidR="00494D8F" w:rsidRDefault="00494D8F" w:rsidP="00F961B2">
            <w:pPr>
              <w:pStyle w:val="a7"/>
              <w:contextualSpacing/>
              <w:jc w:val="center"/>
              <w:rPr>
                <w:rFonts w:ascii="Arial" w:hAnsi="Arial" w:cs="Arial"/>
                <w:noProof/>
                <w:sz w:val="18"/>
                <w:szCs w:val="18"/>
                <w:lang w:eastAsia="ru-RU"/>
              </w:rPr>
            </w:pPr>
            <w:r w:rsidRPr="006D63A6">
              <w:rPr>
                <w:rFonts w:ascii="Times New Roman" w:hAnsi="Times New Roman" w:cs="Times New Roman"/>
                <w:noProof/>
                <w:lang w:val="en-US" w:eastAsia="ru-RU"/>
              </w:rPr>
              <w:drawing>
                <wp:inline distT="0" distB="0" distL="0" distR="0" wp14:anchorId="498F59B8" wp14:editId="1B71BFBD">
                  <wp:extent cx="558693" cy="359000"/>
                  <wp:effectExtent l="0" t="0" r="635" b="0"/>
                  <wp:docPr id="6" name="Изображение 6" descr="Macintosh HD:Users:Air:Documents:Regulatory:MD:Info:Symbols:Снимок экрана 2019-03-14 в 6.50.27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Air:Documents:Regulatory:MD:Info:Symbols:Снимок экрана 2019-03-14 в 6.50.27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344" cy="360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vAlign w:val="center"/>
          </w:tcPr>
          <w:p w14:paraId="565D673F" w14:textId="5ABB0307" w:rsidR="00494D8F" w:rsidRPr="00A87211" w:rsidRDefault="00A536C9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партії</w:t>
            </w:r>
          </w:p>
        </w:tc>
        <w:tc>
          <w:tcPr>
            <w:tcW w:w="1656" w:type="dxa"/>
            <w:vAlign w:val="center"/>
          </w:tcPr>
          <w:p w14:paraId="584ECC6E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D63A6">
              <w:rPr>
                <w:rFonts w:ascii="Times New Roman" w:hAnsi="Times New Roman" w:cs="Times New Roman"/>
                <w:noProof/>
                <w:lang w:val="en-US" w:eastAsia="ru-RU"/>
              </w:rPr>
              <w:drawing>
                <wp:inline distT="0" distB="0" distL="0" distR="0" wp14:anchorId="75D56B9B" wp14:editId="178E111F">
                  <wp:extent cx="218296" cy="333779"/>
                  <wp:effectExtent l="0" t="0" r="10795" b="0"/>
                  <wp:docPr id="4" name="Изображение 1" descr="Macintosh HD:Users:Air:Desktop:Снимок экрана 2019-05-02 в 11.51.13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ir:Desktop:Снимок экрана 2019-05-02 в 11.51.13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96" cy="333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  <w:vAlign w:val="center"/>
          </w:tcPr>
          <w:p w14:paraId="62056B0E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  <w:r w:rsidRPr="007462D3">
              <w:rPr>
                <w:rFonts w:ascii="Times New Roman" w:hAnsi="Times New Roman" w:cs="Times New Roman"/>
                <w:sz w:val="22"/>
                <w:szCs w:val="22"/>
              </w:rPr>
              <w:t>Використати до</w:t>
            </w:r>
          </w:p>
        </w:tc>
      </w:tr>
      <w:tr w:rsidR="00494D8F" w14:paraId="71169B8C" w14:textId="77777777" w:rsidTr="00F961B2">
        <w:tc>
          <w:tcPr>
            <w:tcW w:w="1420" w:type="dxa"/>
            <w:vAlign w:val="center"/>
          </w:tcPr>
          <w:p w14:paraId="755105AB" w14:textId="77777777" w:rsidR="00494D8F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03396D2" wp14:editId="162DD7D9">
                  <wp:extent cx="414020" cy="299720"/>
                  <wp:effectExtent l="0" t="0" r="12700" b="5080"/>
                  <wp:docPr id="12" name="Изображение 90" descr="Macintosh HD:Users:Air:Documents:Regulatory:MD:Info:Symbols:Снимок экрана 2019-03-14 в 7.00.27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Изображение 90" descr="Macintosh HD:Users:Air:Documents:Regulatory:MD:Info:Symbols:Снимок экрана 2019-03-14 в 7.00.27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738" cy="31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vAlign w:val="center"/>
          </w:tcPr>
          <w:p w14:paraId="40536A5B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  <w:r w:rsidRPr="00A87211">
              <w:rPr>
                <w:rFonts w:ascii="Times New Roman" w:hAnsi="Times New Roman" w:cs="Times New Roman"/>
              </w:rPr>
              <w:t>Користуйтеся інструкцією із застосовування</w:t>
            </w:r>
          </w:p>
        </w:tc>
        <w:tc>
          <w:tcPr>
            <w:tcW w:w="1656" w:type="dxa"/>
            <w:vAlign w:val="center"/>
          </w:tcPr>
          <w:p w14:paraId="5B23FB00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A87211">
              <w:rPr>
                <w:noProof/>
              </w:rPr>
              <w:t xml:space="preserve"> </w:t>
            </w:r>
            <w:r w:rsidRPr="00A87211">
              <w:rPr>
                <w:noProof/>
              </w:rPr>
              <w:drawing>
                <wp:inline distT="0" distB="0" distL="0" distR="0" wp14:anchorId="77BE6656" wp14:editId="5E68EE85">
                  <wp:extent cx="910590" cy="481689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382" cy="484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  <w:vAlign w:val="center"/>
          </w:tcPr>
          <w:p w14:paraId="0E6115F4" w14:textId="77777777" w:rsidR="00494D8F" w:rsidRDefault="00494D8F" w:rsidP="00F961B2">
            <w:pPr>
              <w:pStyle w:val="a7"/>
              <w:contextualSpacing/>
              <w:jc w:val="center"/>
              <w:rPr>
                <w:rFonts w:asciiTheme="majorBidi" w:hAnsiTheme="majorBidi" w:cstheme="majorBidi"/>
              </w:rPr>
            </w:pPr>
            <w:r w:rsidRPr="00A87211">
              <w:rPr>
                <w:rFonts w:asciiTheme="majorBidi" w:hAnsiTheme="majorBidi" w:cstheme="majorBidi"/>
              </w:rPr>
              <w:t xml:space="preserve">Зберігати за температури </w:t>
            </w:r>
          </w:p>
          <w:p w14:paraId="3D93FB25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  <w:r w:rsidRPr="00A87211">
              <w:rPr>
                <w:rFonts w:asciiTheme="majorBidi" w:hAnsiTheme="majorBidi" w:cstheme="majorBidi"/>
              </w:rPr>
              <w:t>від + 5 °C до +</w:t>
            </w:r>
            <w:r>
              <w:rPr>
                <w:rFonts w:asciiTheme="majorBidi" w:hAnsiTheme="majorBidi" w:cstheme="majorBidi"/>
              </w:rPr>
              <w:t> </w:t>
            </w:r>
            <w:r w:rsidRPr="00A87211">
              <w:rPr>
                <w:rFonts w:asciiTheme="majorBidi" w:hAnsiTheme="majorBidi" w:cstheme="majorBidi"/>
              </w:rPr>
              <w:t>25 °C</w:t>
            </w:r>
          </w:p>
        </w:tc>
      </w:tr>
      <w:tr w:rsidR="00494D8F" w14:paraId="2723C5CA" w14:textId="77777777" w:rsidTr="00F961B2">
        <w:tc>
          <w:tcPr>
            <w:tcW w:w="1420" w:type="dxa"/>
            <w:vAlign w:val="center"/>
          </w:tcPr>
          <w:p w14:paraId="0B5A3349" w14:textId="77777777" w:rsidR="00494D8F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D63A6">
              <w:rPr>
                <w:rFonts w:ascii="Times New Roman" w:hAnsi="Times New Roman" w:cs="Times New Roman"/>
                <w:noProof/>
                <w:lang w:val="en-US" w:eastAsia="ru-RU"/>
              </w:rPr>
              <w:drawing>
                <wp:inline distT="0" distB="0" distL="0" distR="0" wp14:anchorId="7A935920" wp14:editId="01CF27A6">
                  <wp:extent cx="307079" cy="356533"/>
                  <wp:effectExtent l="0" t="0" r="0" b="0"/>
                  <wp:docPr id="20" name="Изображение 19" descr="Macintosh HD:Users:Air:Documents:Regulatory:MD:Info:Symbols:Снимок экрана 2019-03-14 в 6.57.01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cintosh HD:Users:Air:Documents:Regulatory:MD:Info:Symbols:Снимок экрана 2019-03-14 в 6.57.01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79" cy="356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vAlign w:val="center"/>
          </w:tcPr>
          <w:p w14:paraId="1E6E40E0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170222779"/>
            <w:r w:rsidRPr="00A87211">
              <w:rPr>
                <w:rFonts w:ascii="Times New Roman" w:hAnsi="Times New Roman" w:cs="Times New Roman"/>
                <w:sz w:val="22"/>
                <w:szCs w:val="22"/>
              </w:rPr>
              <w:t>Зберігати в сухому місці</w:t>
            </w:r>
            <w:bookmarkEnd w:id="2"/>
          </w:p>
        </w:tc>
        <w:tc>
          <w:tcPr>
            <w:tcW w:w="1656" w:type="dxa"/>
            <w:vAlign w:val="center"/>
          </w:tcPr>
          <w:p w14:paraId="06BBA48D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noProof/>
                <w:sz w:val="22"/>
                <w:szCs w:val="22"/>
              </w:rPr>
            </w:pPr>
            <w:r w:rsidRPr="00A8721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330CB13" wp14:editId="01EB3B20">
                  <wp:extent cx="390081" cy="362172"/>
                  <wp:effectExtent l="0" t="0" r="0" b="0"/>
                  <wp:docPr id="21" name="Изображение 20" descr="Macintosh HD:Users:Air:Documents:Regulatory:MD:Info:Symbols:Снимок экрана 2019-03-14 в 6.55.23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cintosh HD:Users:Air:Documents:Regulatory:MD:Info:Symbols:Снимок экрана 2019-03-14 в 6.55.23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65" cy="362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5" w:type="dxa"/>
            <w:vAlign w:val="center"/>
          </w:tcPr>
          <w:p w14:paraId="67A45A29" w14:textId="77777777" w:rsidR="00494D8F" w:rsidRPr="00A87211" w:rsidRDefault="00494D8F" w:rsidP="00F961B2">
            <w:pPr>
              <w:pStyle w:val="a7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bookmarkStart w:id="3" w:name="_Hlk164281982"/>
            <w:r w:rsidRPr="00A87211">
              <w:rPr>
                <w:rFonts w:ascii="Times New Roman" w:hAnsi="Times New Roman" w:cs="Times New Roman"/>
                <w:sz w:val="22"/>
                <w:szCs w:val="22"/>
              </w:rPr>
              <w:t>Захищати від сонячного світла</w:t>
            </w:r>
            <w:bookmarkEnd w:id="3"/>
          </w:p>
        </w:tc>
      </w:tr>
      <w:tr w:rsidR="00A536C9" w14:paraId="233AF3A2" w14:textId="77777777" w:rsidTr="00F961B2">
        <w:tc>
          <w:tcPr>
            <w:tcW w:w="1420" w:type="dxa"/>
            <w:vAlign w:val="center"/>
          </w:tcPr>
          <w:p w14:paraId="2267A9A1" w14:textId="1A6B8F62" w:rsidR="00A536C9" w:rsidRPr="006D63A6" w:rsidRDefault="00A536C9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noProof/>
                <w:lang w:val="en-US" w:eastAsia="ru-RU"/>
              </w:rPr>
            </w:pPr>
            <w:r>
              <w:rPr>
                <w:noProof/>
              </w:rPr>
              <w:drawing>
                <wp:inline distT="0" distB="0" distL="0" distR="0" wp14:anchorId="2B685D7F" wp14:editId="5DD7A222">
                  <wp:extent cx="335915" cy="335915"/>
                  <wp:effectExtent l="0" t="0" r="6985" b="6985"/>
                  <wp:docPr id="8" name="Рисунок 8" descr="Symbols | SafeSource Dir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Symbols | SafeSource Direct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vAlign w:val="center"/>
          </w:tcPr>
          <w:p w14:paraId="7DE357C2" w14:textId="08F65C49" w:rsidR="00A536C9" w:rsidRPr="00A87211" w:rsidRDefault="00A536C9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  <w:r w:rsidRPr="00DC71BD">
              <w:rPr>
                <w:rFonts w:ascii="Times New Roman" w:hAnsi="Times New Roman" w:cs="Times New Roman"/>
              </w:rPr>
              <w:t xml:space="preserve">Не застосовувати в разі пошкодження </w:t>
            </w:r>
            <w:proofErr w:type="spellStart"/>
            <w:r w:rsidRPr="00DC71BD">
              <w:rPr>
                <w:rFonts w:ascii="Times New Roman" w:hAnsi="Times New Roman" w:cs="Times New Roman"/>
              </w:rPr>
              <w:t>паковання</w:t>
            </w:r>
            <w:proofErr w:type="spellEnd"/>
          </w:p>
        </w:tc>
        <w:tc>
          <w:tcPr>
            <w:tcW w:w="1656" w:type="dxa"/>
            <w:vMerge w:val="restart"/>
            <w:vAlign w:val="center"/>
          </w:tcPr>
          <w:p w14:paraId="7D69E3C7" w14:textId="77777777" w:rsidR="00A536C9" w:rsidRDefault="00A536C9" w:rsidP="00F961B2">
            <w:pPr>
              <w:jc w:val="center"/>
              <w:rPr>
                <w:rFonts w:cs="Times New Roman"/>
                <w:b/>
                <w:lang w:val="uk-UA"/>
              </w:rPr>
            </w:pPr>
            <w:r w:rsidRPr="006D63A6">
              <w:rPr>
                <w:rFonts w:cs="Times New Roman"/>
                <w:noProof/>
                <w:lang w:val="en-US" w:eastAsia="ru-RU"/>
              </w:rPr>
              <w:drawing>
                <wp:inline distT="0" distB="0" distL="0" distR="0" wp14:anchorId="566660F4" wp14:editId="30A24636">
                  <wp:extent cx="483911" cy="531935"/>
                  <wp:effectExtent l="0" t="0" r="0" b="1905"/>
                  <wp:docPr id="2" name="Изображение 108" descr="Macintosh HD:Users:Air:Desktop:Снимок экрана 2019-02-19 в 1.21.3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Macintosh HD:Users:Air:Desktop:Снимок экрана 2019-02-19 в 1.21.35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337" cy="53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AA9841" w14:textId="6254484B" w:rsidR="00A536C9" w:rsidRPr="00A87211" w:rsidRDefault="00A536C9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UA.TR.</w:t>
            </w:r>
            <w:r>
              <w:rPr>
                <w:rFonts w:ascii="Times New Roman" w:hAnsi="Times New Roman" w:cs="Times New Roman"/>
                <w:b/>
              </w:rPr>
              <w:t>ХХХ</w:t>
            </w:r>
          </w:p>
        </w:tc>
        <w:tc>
          <w:tcPr>
            <w:tcW w:w="4025" w:type="dxa"/>
            <w:vMerge w:val="restart"/>
            <w:vAlign w:val="center"/>
          </w:tcPr>
          <w:p w14:paraId="4C9FA2F2" w14:textId="33256A8A" w:rsidR="00A536C9" w:rsidRPr="00A87211" w:rsidRDefault="00A536C9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  <w:r w:rsidRPr="00693027">
              <w:rPr>
                <w:rFonts w:ascii="Times New Roman" w:hAnsi="Times New Roman" w:cs="Times New Roman"/>
                <w:sz w:val="22"/>
                <w:szCs w:val="22"/>
              </w:rPr>
              <w:t>Знак відповідності ТР із номером призначеного органу</w:t>
            </w:r>
          </w:p>
        </w:tc>
      </w:tr>
      <w:tr w:rsidR="00A536C9" w:rsidRPr="00FC48A7" w14:paraId="05F82B7E" w14:textId="77777777" w:rsidTr="00F961B2">
        <w:tc>
          <w:tcPr>
            <w:tcW w:w="1420" w:type="dxa"/>
            <w:vAlign w:val="center"/>
          </w:tcPr>
          <w:p w14:paraId="27A15FE6" w14:textId="0D4FA0B9" w:rsidR="00A536C9" w:rsidRDefault="00A536C9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  <w:vAlign w:val="center"/>
          </w:tcPr>
          <w:p w14:paraId="74E8D06B" w14:textId="7BE7F930" w:rsidR="00A536C9" w:rsidRPr="00A87211" w:rsidRDefault="00A536C9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vMerge/>
            <w:vAlign w:val="center"/>
          </w:tcPr>
          <w:p w14:paraId="2138F50C" w14:textId="77832686" w:rsidR="00A536C9" w:rsidRPr="00A536C9" w:rsidRDefault="00A536C9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vMerge/>
            <w:vAlign w:val="center"/>
          </w:tcPr>
          <w:p w14:paraId="211D8EB3" w14:textId="670B2F60" w:rsidR="00A536C9" w:rsidRPr="00A87211" w:rsidRDefault="00A536C9" w:rsidP="00F961B2">
            <w:pPr>
              <w:pStyle w:val="a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AE95CD" w14:textId="77777777" w:rsidR="00494D8F" w:rsidRPr="00494D8F" w:rsidRDefault="00494D8F" w:rsidP="00393514">
      <w:pPr>
        <w:spacing w:after="0"/>
        <w:jc w:val="both"/>
        <w:rPr>
          <w:sz w:val="24"/>
          <w:szCs w:val="24"/>
        </w:rPr>
      </w:pPr>
    </w:p>
    <w:sectPr w:rsidR="00494D8F" w:rsidRPr="00494D8F" w:rsidSect="00912B86">
      <w:pgSz w:w="12240" w:h="15840" w:code="1"/>
      <w:pgMar w:top="851" w:right="851" w:bottom="709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D802A7"/>
    <w:multiLevelType w:val="hybridMultilevel"/>
    <w:tmpl w:val="BCAA4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42896"/>
    <w:multiLevelType w:val="hybridMultilevel"/>
    <w:tmpl w:val="15DCF3B0"/>
    <w:lvl w:ilvl="0" w:tplc="BF2EBF46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BF2EBF46">
      <w:start w:val="2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7C"/>
    <w:rsid w:val="00081CFB"/>
    <w:rsid w:val="000821FB"/>
    <w:rsid w:val="0009749B"/>
    <w:rsid w:val="00137FBD"/>
    <w:rsid w:val="001F2150"/>
    <w:rsid w:val="002272DE"/>
    <w:rsid w:val="00237A46"/>
    <w:rsid w:val="00255F87"/>
    <w:rsid w:val="0037785C"/>
    <w:rsid w:val="00393514"/>
    <w:rsid w:val="003D7FA1"/>
    <w:rsid w:val="00484A39"/>
    <w:rsid w:val="00494D8F"/>
    <w:rsid w:val="004B319D"/>
    <w:rsid w:val="00571B3A"/>
    <w:rsid w:val="00575A59"/>
    <w:rsid w:val="005D62B2"/>
    <w:rsid w:val="00693027"/>
    <w:rsid w:val="006C0B77"/>
    <w:rsid w:val="006F1244"/>
    <w:rsid w:val="006F4EDC"/>
    <w:rsid w:val="00707EDD"/>
    <w:rsid w:val="007462D3"/>
    <w:rsid w:val="00767A2E"/>
    <w:rsid w:val="007F544C"/>
    <w:rsid w:val="007F60B6"/>
    <w:rsid w:val="008046A8"/>
    <w:rsid w:val="008242FF"/>
    <w:rsid w:val="00870751"/>
    <w:rsid w:val="00895F5B"/>
    <w:rsid w:val="008A137C"/>
    <w:rsid w:val="008D141A"/>
    <w:rsid w:val="008F7B6C"/>
    <w:rsid w:val="00912B86"/>
    <w:rsid w:val="00922C48"/>
    <w:rsid w:val="00933018"/>
    <w:rsid w:val="009F72C2"/>
    <w:rsid w:val="00A24C67"/>
    <w:rsid w:val="00A34EC1"/>
    <w:rsid w:val="00A373DF"/>
    <w:rsid w:val="00A52072"/>
    <w:rsid w:val="00A536C9"/>
    <w:rsid w:val="00A81834"/>
    <w:rsid w:val="00AB4CB8"/>
    <w:rsid w:val="00B915B7"/>
    <w:rsid w:val="00BB138C"/>
    <w:rsid w:val="00C20CDD"/>
    <w:rsid w:val="00CD4693"/>
    <w:rsid w:val="00D644C5"/>
    <w:rsid w:val="00DC2D9D"/>
    <w:rsid w:val="00DF1DD8"/>
    <w:rsid w:val="00E10D11"/>
    <w:rsid w:val="00E1191F"/>
    <w:rsid w:val="00E37946"/>
    <w:rsid w:val="00EA59DF"/>
    <w:rsid w:val="00ED0C7C"/>
    <w:rsid w:val="00EE4070"/>
    <w:rsid w:val="00F12C76"/>
    <w:rsid w:val="00F82EC9"/>
    <w:rsid w:val="00FB21D9"/>
    <w:rsid w:val="00FC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78D0"/>
  <w15:chartTrackingRefBased/>
  <w15:docId w15:val="{80ADD392-6B78-49A5-B8AB-1A6EA944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514"/>
    <w:pPr>
      <w:ind w:left="720"/>
      <w:contextualSpacing/>
    </w:pPr>
  </w:style>
  <w:style w:type="table" w:styleId="a4">
    <w:name w:val="Table Grid"/>
    <w:basedOn w:val="a1"/>
    <w:uiPriority w:val="39"/>
    <w:qFormat/>
    <w:rsid w:val="00912B86"/>
    <w:pPr>
      <w:widowControl w:val="0"/>
      <w:autoSpaceDE w:val="0"/>
      <w:autoSpaceDN w:val="0"/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">
    <w:name w:val="Heading #1_"/>
    <w:basedOn w:val="a0"/>
    <w:link w:val="Heading10"/>
    <w:rsid w:val="00912B8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Основной текст Знак"/>
    <w:basedOn w:val="a0"/>
    <w:link w:val="a6"/>
    <w:rsid w:val="00912B86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Heading10">
    <w:name w:val="Heading #1"/>
    <w:basedOn w:val="a"/>
    <w:link w:val="Heading1"/>
    <w:rsid w:val="00912B86"/>
    <w:pPr>
      <w:widowControl w:val="0"/>
      <w:shd w:val="clear" w:color="auto" w:fill="FFFFFF"/>
      <w:spacing w:after="0" w:line="221" w:lineRule="auto"/>
      <w:ind w:firstLine="100"/>
      <w:outlineLvl w:val="0"/>
    </w:pPr>
    <w:rPr>
      <w:rFonts w:eastAsia="Times New Roman" w:cs="Times New Roman"/>
      <w:b/>
      <w:bCs/>
      <w:sz w:val="22"/>
    </w:rPr>
  </w:style>
  <w:style w:type="paragraph" w:styleId="a6">
    <w:name w:val="Body Text"/>
    <w:basedOn w:val="a"/>
    <w:link w:val="a5"/>
    <w:qFormat/>
    <w:rsid w:val="00912B86"/>
    <w:pPr>
      <w:widowControl w:val="0"/>
      <w:shd w:val="clear" w:color="auto" w:fill="FFFFFF"/>
      <w:spacing w:after="0"/>
    </w:pPr>
    <w:rPr>
      <w:rFonts w:eastAsia="Times New Roman" w:cs="Times New Roman"/>
      <w:sz w:val="14"/>
      <w:szCs w:val="14"/>
    </w:rPr>
  </w:style>
  <w:style w:type="character" w:customStyle="1" w:styleId="1">
    <w:name w:val="Основной текст Знак1"/>
    <w:basedOn w:val="a0"/>
    <w:uiPriority w:val="99"/>
    <w:semiHidden/>
    <w:rsid w:val="00912B86"/>
    <w:rPr>
      <w:rFonts w:ascii="Times New Roman" w:hAnsi="Times New Roman"/>
      <w:sz w:val="28"/>
    </w:rPr>
  </w:style>
  <w:style w:type="paragraph" w:styleId="a7">
    <w:name w:val="No Spacing"/>
    <w:uiPriority w:val="1"/>
    <w:qFormat/>
    <w:rsid w:val="00912B86"/>
    <w:pPr>
      <w:spacing w:after="0" w:line="240" w:lineRule="auto"/>
    </w:pPr>
    <w:rPr>
      <w:kern w:val="0"/>
      <w:lang w:val="uk-UA"/>
      <w14:ligatures w14:val="none"/>
    </w:rPr>
  </w:style>
  <w:style w:type="character" w:styleId="a8">
    <w:name w:val="annotation reference"/>
    <w:basedOn w:val="a0"/>
    <w:uiPriority w:val="99"/>
    <w:semiHidden/>
    <w:unhideWhenUsed/>
    <w:rsid w:val="00912B8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2B86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12B86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2B8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2B86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2B86"/>
    <w:pPr>
      <w:spacing w:after="0" w:line="240" w:lineRule="auto"/>
    </w:pPr>
    <w:rPr>
      <w:rFonts w:ascii="Times New Roman" w:hAnsi="Times New Roman"/>
      <w:sz w:val="28"/>
    </w:rPr>
  </w:style>
  <w:style w:type="character" w:styleId="ae">
    <w:name w:val="Hyperlink"/>
    <w:basedOn w:val="a0"/>
    <w:uiPriority w:val="99"/>
    <w:unhideWhenUsed/>
    <w:rsid w:val="00494D8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94D8F"/>
    <w:rPr>
      <w:color w:val="605E5C"/>
      <w:shd w:val="clear" w:color="auto" w:fill="E1DFDD"/>
    </w:rPr>
  </w:style>
  <w:style w:type="paragraph" w:customStyle="1" w:styleId="Textbody">
    <w:name w:val="Text body"/>
    <w:qFormat/>
    <w:rsid w:val="00494D8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40" w:line="288" w:lineRule="auto"/>
    </w:pPr>
    <w:rPr>
      <w:rFonts w:ascii="Liberation Serif" w:eastAsia="SimSun" w:hAnsi="Liberation Serif" w:cs="Mangal"/>
      <w:kern w:val="0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Sirion3</cp:lastModifiedBy>
  <cp:revision>2</cp:revision>
  <dcterms:created xsi:type="dcterms:W3CDTF">2026-07-29T13:03:00Z</dcterms:created>
  <dcterms:modified xsi:type="dcterms:W3CDTF">2026-07-29T13:03:00Z</dcterms:modified>
</cp:coreProperties>
</file>